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551FF" w14:textId="77777777" w:rsidR="006F76F4" w:rsidRPr="006F76F4" w:rsidRDefault="006F76F4" w:rsidP="006F76F4">
      <w:pPr>
        <w:ind w:left="284"/>
      </w:pPr>
    </w:p>
    <w:p w14:paraId="1A1785B8" w14:textId="77777777" w:rsidR="006F76F4" w:rsidRDefault="006F76F4" w:rsidP="006F76F4">
      <w:pPr>
        <w:ind w:left="284"/>
      </w:pPr>
    </w:p>
    <w:p w14:paraId="1371B4D8" w14:textId="77777777" w:rsidR="00DD280A" w:rsidRDefault="00DD280A" w:rsidP="006F76F4">
      <w:pPr>
        <w:ind w:left="284"/>
      </w:pPr>
    </w:p>
    <w:p w14:paraId="0C338383" w14:textId="77777777" w:rsidR="00DD280A" w:rsidRPr="006F76F4" w:rsidRDefault="00DD280A" w:rsidP="006F76F4">
      <w:pPr>
        <w:ind w:left="284"/>
      </w:pPr>
    </w:p>
    <w:p w14:paraId="2F48DF2E" w14:textId="77777777" w:rsidR="006F76F4" w:rsidRPr="000804DB" w:rsidRDefault="006F76F4" w:rsidP="006F76F4">
      <w:pPr>
        <w:ind w:left="284"/>
        <w:jc w:val="right"/>
      </w:pPr>
      <w:r w:rsidRPr="000804DB">
        <w:t>${</w:t>
      </w:r>
      <w:proofErr w:type="gramStart"/>
      <w:r w:rsidR="004E09B9">
        <w:rPr>
          <w:lang w:val="en-US"/>
        </w:rPr>
        <w:t>document</w:t>
      </w:r>
      <w:r w:rsidR="004E09B9" w:rsidRPr="000804DB">
        <w:t>.</w:t>
      </w:r>
      <w:proofErr w:type="spellStart"/>
      <w:r w:rsidR="004E09B9">
        <w:rPr>
          <w:lang w:val="en-US"/>
        </w:rPr>
        <w:t>docDate</w:t>
      </w:r>
      <w:proofErr w:type="spellEnd"/>
      <w:proofErr w:type="gramEnd"/>
      <w:r w:rsidRPr="000804DB">
        <w:t>}</w:t>
      </w:r>
    </w:p>
    <w:p w14:paraId="19A6B018" w14:textId="77777777" w:rsidR="006F76F4" w:rsidRPr="000804DB" w:rsidRDefault="006F76F4" w:rsidP="006F76F4">
      <w:pPr>
        <w:ind w:left="284"/>
        <w:jc w:val="right"/>
      </w:pPr>
    </w:p>
    <w:p w14:paraId="2ABE4E07" w14:textId="77777777" w:rsidR="006F76F4" w:rsidRDefault="006F76F4" w:rsidP="00185615">
      <w:pPr>
        <w:ind w:left="284"/>
        <w:jc w:val="right"/>
      </w:pPr>
      <w:r>
        <w:t>Утверждаю_________________</w:t>
      </w:r>
    </w:p>
    <w:p w14:paraId="61C43D0E" w14:textId="77777777" w:rsidR="006F76F4" w:rsidRPr="00776658" w:rsidRDefault="006F76F4" w:rsidP="00185615">
      <w:pPr>
        <w:ind w:left="284"/>
        <w:jc w:val="right"/>
        <w:rPr>
          <w:sz w:val="16"/>
          <w:szCs w:val="16"/>
        </w:rPr>
      </w:pPr>
      <w:r w:rsidRPr="00776658">
        <w:rPr>
          <w:sz w:val="16"/>
          <w:szCs w:val="16"/>
        </w:rPr>
        <w:t>${</w:t>
      </w:r>
      <w:r>
        <w:rPr>
          <w:sz w:val="16"/>
          <w:szCs w:val="16"/>
          <w:lang w:val="en-US"/>
        </w:rPr>
        <w:t>company</w:t>
      </w:r>
      <w:r w:rsidRPr="00776658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position</w:t>
      </w:r>
      <w:r w:rsidRPr="00776658">
        <w:rPr>
          <w:sz w:val="16"/>
          <w:szCs w:val="16"/>
        </w:rPr>
        <w:t xml:space="preserve">} </w:t>
      </w:r>
      <w:r w:rsidR="004376EC" w:rsidRPr="00776658">
        <w:rPr>
          <w:sz w:val="16"/>
          <w:szCs w:val="16"/>
        </w:rPr>
        <w:t xml:space="preserve"> </w:t>
      </w:r>
      <w:r w:rsidR="00185615" w:rsidRPr="00776658">
        <w:rPr>
          <w:sz w:val="16"/>
          <w:szCs w:val="16"/>
        </w:rPr>
        <w:t>${</w:t>
      </w:r>
      <w:r w:rsidR="00185615">
        <w:rPr>
          <w:sz w:val="16"/>
          <w:szCs w:val="16"/>
          <w:lang w:val="en-US"/>
        </w:rPr>
        <w:t>company</w:t>
      </w:r>
      <w:r w:rsidR="00185615" w:rsidRPr="00776658">
        <w:rPr>
          <w:sz w:val="16"/>
          <w:szCs w:val="16"/>
        </w:rPr>
        <w:t>.</w:t>
      </w:r>
      <w:proofErr w:type="spellStart"/>
      <w:r w:rsidR="00185615" w:rsidRPr="00185615">
        <w:rPr>
          <w:sz w:val="16"/>
          <w:szCs w:val="16"/>
          <w:lang w:val="en-US"/>
        </w:rPr>
        <w:t>directorName</w:t>
      </w:r>
      <w:proofErr w:type="spellEnd"/>
      <w:r w:rsidR="00185615" w:rsidRPr="00776658">
        <w:rPr>
          <w:sz w:val="16"/>
          <w:szCs w:val="16"/>
        </w:rPr>
        <w:t>}</w:t>
      </w:r>
    </w:p>
    <w:p w14:paraId="40672C1C" w14:textId="77777777" w:rsidR="000804DB" w:rsidRPr="00776658" w:rsidRDefault="000804DB" w:rsidP="00185615">
      <w:pPr>
        <w:ind w:left="284"/>
        <w:jc w:val="right"/>
        <w:rPr>
          <w:sz w:val="16"/>
          <w:szCs w:val="16"/>
        </w:rPr>
      </w:pPr>
      <w:r>
        <w:rPr>
          <w:sz w:val="16"/>
          <w:szCs w:val="16"/>
        </w:rPr>
        <w:t>М</w:t>
      </w:r>
      <w:r w:rsidRPr="00776658">
        <w:rPr>
          <w:sz w:val="16"/>
          <w:szCs w:val="16"/>
        </w:rPr>
        <w:t>.</w:t>
      </w:r>
      <w:r>
        <w:rPr>
          <w:sz w:val="16"/>
          <w:szCs w:val="16"/>
        </w:rPr>
        <w:t>П</w:t>
      </w:r>
      <w:r w:rsidRPr="00776658">
        <w:rPr>
          <w:sz w:val="16"/>
          <w:szCs w:val="16"/>
        </w:rPr>
        <w:t>.</w:t>
      </w:r>
      <w:r w:rsidRPr="00776658">
        <w:rPr>
          <w:sz w:val="16"/>
          <w:szCs w:val="16"/>
        </w:rPr>
        <w:tab/>
      </w:r>
      <w:r w:rsidRPr="00776658">
        <w:rPr>
          <w:sz w:val="16"/>
          <w:szCs w:val="16"/>
        </w:rPr>
        <w:tab/>
      </w:r>
      <w:r w:rsidRPr="00776658">
        <w:rPr>
          <w:sz w:val="16"/>
          <w:szCs w:val="16"/>
        </w:rPr>
        <w:tab/>
      </w:r>
    </w:p>
    <w:p w14:paraId="511408D6" w14:textId="77777777" w:rsidR="006F76F4" w:rsidRPr="00776658" w:rsidRDefault="006F76F4" w:rsidP="006F76F4">
      <w:pPr>
        <w:ind w:left="284"/>
      </w:pPr>
    </w:p>
    <w:p w14:paraId="08A3CB58" w14:textId="77777777" w:rsidR="000804DB" w:rsidRPr="00776658" w:rsidRDefault="000804DB" w:rsidP="006F76F4">
      <w:pPr>
        <w:ind w:left="284"/>
      </w:pPr>
    </w:p>
    <w:p w14:paraId="0EBC9B08" w14:textId="77777777" w:rsidR="00DD280A" w:rsidRPr="00776658" w:rsidRDefault="00DD280A" w:rsidP="006F76F4">
      <w:pPr>
        <w:ind w:left="284"/>
      </w:pPr>
    </w:p>
    <w:p w14:paraId="74942DE3" w14:textId="77777777" w:rsidR="00DD280A" w:rsidRPr="00776658" w:rsidRDefault="00DD280A" w:rsidP="006F76F4">
      <w:pPr>
        <w:ind w:left="284"/>
      </w:pPr>
    </w:p>
    <w:p w14:paraId="73B14F34" w14:textId="77777777" w:rsidR="00DD280A" w:rsidRPr="00776658" w:rsidRDefault="00DD280A" w:rsidP="006F76F4">
      <w:pPr>
        <w:ind w:left="284"/>
      </w:pPr>
    </w:p>
    <w:p w14:paraId="743873E6" w14:textId="77777777" w:rsidR="00DD280A" w:rsidRPr="00776658" w:rsidRDefault="00DD280A" w:rsidP="006F76F4">
      <w:pPr>
        <w:ind w:left="284"/>
      </w:pPr>
    </w:p>
    <w:p w14:paraId="34C3420E" w14:textId="77777777" w:rsidR="00DD280A" w:rsidRPr="00776658" w:rsidRDefault="00DD280A" w:rsidP="006F76F4">
      <w:pPr>
        <w:ind w:left="284"/>
      </w:pPr>
    </w:p>
    <w:p w14:paraId="41C9E489" w14:textId="77777777" w:rsidR="00DD280A" w:rsidRPr="00776658" w:rsidRDefault="00DD280A" w:rsidP="006F76F4">
      <w:pPr>
        <w:ind w:left="284"/>
      </w:pPr>
    </w:p>
    <w:p w14:paraId="79512040" w14:textId="77777777" w:rsidR="00DD280A" w:rsidRPr="00776658" w:rsidRDefault="00DD280A" w:rsidP="006F76F4">
      <w:pPr>
        <w:ind w:left="284"/>
      </w:pPr>
    </w:p>
    <w:p w14:paraId="384F3834" w14:textId="77777777" w:rsidR="000804DB" w:rsidRPr="00776658" w:rsidRDefault="000804DB" w:rsidP="006F76F4">
      <w:pPr>
        <w:ind w:left="284"/>
      </w:pPr>
    </w:p>
    <w:p w14:paraId="522BED98" w14:textId="77777777" w:rsidR="000804DB" w:rsidRPr="00154AFE" w:rsidRDefault="000804DB" w:rsidP="00C60EC0">
      <w:pPr>
        <w:ind w:left="284"/>
        <w:jc w:val="center"/>
        <w:rPr>
          <w:b/>
          <w:sz w:val="28"/>
        </w:rPr>
      </w:pPr>
      <w:r w:rsidRPr="00154AFE">
        <w:rPr>
          <w:b/>
          <w:sz w:val="28"/>
        </w:rPr>
        <w:t>${</w:t>
      </w:r>
      <w:r w:rsidRPr="000804DB">
        <w:rPr>
          <w:b/>
          <w:sz w:val="28"/>
          <w:lang w:val="en-US"/>
        </w:rPr>
        <w:t>document</w:t>
      </w:r>
      <w:r w:rsidRPr="00154AFE">
        <w:rPr>
          <w:b/>
          <w:sz w:val="28"/>
        </w:rPr>
        <w:t>.</w:t>
      </w:r>
      <w:proofErr w:type="spellStart"/>
      <w:r w:rsidRPr="000804DB">
        <w:rPr>
          <w:b/>
          <w:sz w:val="28"/>
          <w:lang w:val="en-US"/>
        </w:rPr>
        <w:t>docName</w:t>
      </w:r>
      <w:proofErr w:type="spellEnd"/>
      <w:r w:rsidRPr="00154AFE">
        <w:rPr>
          <w:b/>
          <w:sz w:val="28"/>
        </w:rPr>
        <w:t>} №</w:t>
      </w:r>
      <w:r w:rsidR="00320779" w:rsidRPr="00154AFE">
        <w:rPr>
          <w:b/>
          <w:sz w:val="28"/>
        </w:rPr>
        <w:t>$</w:t>
      </w:r>
      <w:r w:rsidRPr="00154AFE">
        <w:rPr>
          <w:b/>
          <w:sz w:val="28"/>
        </w:rPr>
        <w:t>{</w:t>
      </w:r>
      <w:r>
        <w:rPr>
          <w:b/>
          <w:sz w:val="28"/>
          <w:lang w:val="en-US"/>
        </w:rPr>
        <w:t>document</w:t>
      </w:r>
      <w:r w:rsidRPr="00154AFE">
        <w:rPr>
          <w:b/>
          <w:sz w:val="28"/>
        </w:rPr>
        <w:t>.</w:t>
      </w:r>
      <w:r>
        <w:rPr>
          <w:b/>
          <w:sz w:val="28"/>
          <w:lang w:val="en-US"/>
        </w:rPr>
        <w:t>number</w:t>
      </w:r>
      <w:r w:rsidRPr="00154AFE">
        <w:rPr>
          <w:b/>
          <w:sz w:val="28"/>
        </w:rPr>
        <w:t>}</w:t>
      </w:r>
    </w:p>
    <w:p w14:paraId="7A46BDBA" w14:textId="2DAE9AA1" w:rsidR="000804DB" w:rsidRPr="00154AFE" w:rsidRDefault="000F213C" w:rsidP="00C60EC0">
      <w:pPr>
        <w:ind w:left="284"/>
        <w:jc w:val="center"/>
      </w:pPr>
      <w:r w:rsidRPr="000F213C">
        <w:t xml:space="preserve">об определении </w:t>
      </w:r>
      <w:r w:rsidR="00757B58">
        <w:t>стоимости годных остатков транспортного средства</w:t>
      </w:r>
    </w:p>
    <w:p w14:paraId="06E97CCA" w14:textId="62D15D14" w:rsidR="00C60EC0" w:rsidRPr="00154AFE" w:rsidRDefault="00C60EC0" w:rsidP="00C60EC0">
      <w:pPr>
        <w:ind w:left="284"/>
        <w:jc w:val="center"/>
      </w:pPr>
      <w:r>
        <w:t>Объект</w:t>
      </w:r>
      <w:r w:rsidRPr="00154AFE">
        <w:t xml:space="preserve"> </w:t>
      </w:r>
      <w:r>
        <w:t>исследования</w:t>
      </w:r>
      <w:r w:rsidRPr="00154AFE">
        <w:t>: ${</w:t>
      </w:r>
      <w:proofErr w:type="gramStart"/>
      <w:r w:rsidR="00CC0C11">
        <w:rPr>
          <w:lang w:val="en-US"/>
        </w:rPr>
        <w:t>entity</w:t>
      </w:r>
      <w:r w:rsidRPr="00154AFE">
        <w:t>.</w:t>
      </w:r>
      <w:proofErr w:type="spellStart"/>
      <w:r w:rsidR="00561EFD">
        <w:rPr>
          <w:lang w:val="en-US"/>
        </w:rPr>
        <w:t>fullName</w:t>
      </w:r>
      <w:proofErr w:type="spellEnd"/>
      <w:proofErr w:type="gramEnd"/>
      <w:r w:rsidRPr="00154AFE">
        <w:t>}</w:t>
      </w:r>
    </w:p>
    <w:p w14:paraId="4664FA5E" w14:textId="77777777" w:rsidR="006F76F4" w:rsidRPr="00154AFE" w:rsidRDefault="006F76F4" w:rsidP="00AD6C04"/>
    <w:p w14:paraId="2AE5CFB3" w14:textId="77777777" w:rsidR="00AD6C04" w:rsidRPr="00154AFE" w:rsidRDefault="00AD6C04" w:rsidP="00AD6C04"/>
    <w:p w14:paraId="4D5DE0EA" w14:textId="77777777" w:rsidR="00AD6C04" w:rsidRPr="00154AFE" w:rsidRDefault="00AD6C04" w:rsidP="00AD6C04"/>
    <w:p w14:paraId="258A5783" w14:textId="77777777" w:rsidR="00AD6C04" w:rsidRPr="00154AFE" w:rsidRDefault="00AD6C04" w:rsidP="00AD6C04"/>
    <w:p w14:paraId="474C02A6" w14:textId="77777777" w:rsidR="00AD6C04" w:rsidRPr="00154AFE" w:rsidRDefault="00AD6C04" w:rsidP="00AD6C04"/>
    <w:p w14:paraId="4A0E6DC6" w14:textId="77777777" w:rsidR="00AD6C04" w:rsidRPr="00154AFE" w:rsidRDefault="00AD6C04" w:rsidP="00AD6C04"/>
    <w:p w14:paraId="26962C1C" w14:textId="77777777" w:rsidR="00AD6C04" w:rsidRPr="00154AFE" w:rsidRDefault="00AD6C04" w:rsidP="00AD6C04"/>
    <w:p w14:paraId="6A26E637" w14:textId="77777777" w:rsidR="00AD6C04" w:rsidRPr="00154AFE" w:rsidRDefault="00AD6C04" w:rsidP="00AD6C04"/>
    <w:p w14:paraId="715AC716" w14:textId="77777777" w:rsidR="00AD6C04" w:rsidRPr="00154AFE" w:rsidRDefault="00AD6C04" w:rsidP="00AD6C04"/>
    <w:p w14:paraId="4294818A" w14:textId="77777777" w:rsidR="00AD6C04" w:rsidRPr="00154AFE" w:rsidRDefault="00AD6C04" w:rsidP="00AD6C04">
      <w:r>
        <w:t>Заказчик</w:t>
      </w:r>
      <w:r w:rsidRPr="00154AFE">
        <w:t xml:space="preserve"> </w:t>
      </w:r>
      <w:r>
        <w:t>экспертизы</w:t>
      </w:r>
      <w:r w:rsidRPr="00154AFE">
        <w:t>: ${</w:t>
      </w:r>
      <w:r>
        <w:rPr>
          <w:lang w:val="en-US"/>
        </w:rPr>
        <w:t>owner</w:t>
      </w:r>
      <w:r w:rsidRPr="00154AFE">
        <w:t>.</w:t>
      </w:r>
      <w:r>
        <w:rPr>
          <w:lang w:val="en-US"/>
        </w:rPr>
        <w:t>name</w:t>
      </w:r>
      <w:r w:rsidRPr="00154AFE">
        <w:t>}</w:t>
      </w:r>
    </w:p>
    <w:p w14:paraId="563A705C" w14:textId="77777777" w:rsidR="00AD6C04" w:rsidRPr="00154AFE" w:rsidRDefault="00AD6C04" w:rsidP="00AD6C04">
      <w:r>
        <w:t>Экспертная</w:t>
      </w:r>
      <w:r w:rsidRPr="00154AFE">
        <w:t xml:space="preserve"> </w:t>
      </w:r>
      <w:r>
        <w:t>организация</w:t>
      </w:r>
      <w:r w:rsidRPr="00154AFE">
        <w:t>: ${</w:t>
      </w:r>
      <w:r>
        <w:rPr>
          <w:lang w:val="en-US"/>
        </w:rPr>
        <w:t>company</w:t>
      </w:r>
      <w:r w:rsidRPr="00154AFE">
        <w:t>.</w:t>
      </w:r>
      <w:proofErr w:type="spellStart"/>
      <w:r>
        <w:rPr>
          <w:lang w:val="en-US"/>
        </w:rPr>
        <w:t>shortName</w:t>
      </w:r>
      <w:proofErr w:type="spellEnd"/>
      <w:r w:rsidRPr="00154AFE">
        <w:t>}</w:t>
      </w:r>
    </w:p>
    <w:p w14:paraId="1AF56279" w14:textId="52624B0A" w:rsidR="00AD6C04" w:rsidRPr="00154AFE" w:rsidRDefault="00644CD0" w:rsidP="00AD6C04">
      <w:r w:rsidRPr="008B5023">
        <w:t>${</w:t>
      </w:r>
      <w:proofErr w:type="gramStart"/>
      <w:r>
        <w:rPr>
          <w:lang w:val="en-US"/>
        </w:rPr>
        <w:t>specialist</w:t>
      </w:r>
      <w:r w:rsidRPr="008B5023">
        <w:t>.</w:t>
      </w:r>
      <w:r>
        <w:rPr>
          <w:lang w:val="en-US"/>
        </w:rPr>
        <w:t>position</w:t>
      </w:r>
      <w:proofErr w:type="gramEnd"/>
      <w:r w:rsidRPr="008B5023">
        <w:t>}</w:t>
      </w:r>
      <w:r w:rsidR="00AD6C04" w:rsidRPr="00154AFE">
        <w:t>: ${</w:t>
      </w:r>
      <w:r w:rsidR="00AD6C04">
        <w:rPr>
          <w:lang w:val="en-US"/>
        </w:rPr>
        <w:t>specialist</w:t>
      </w:r>
      <w:r w:rsidR="00AD6C04" w:rsidRPr="00154AFE">
        <w:t>.</w:t>
      </w:r>
      <w:r w:rsidR="00AD6C04">
        <w:rPr>
          <w:lang w:val="en-US"/>
        </w:rPr>
        <w:t>name</w:t>
      </w:r>
      <w:r w:rsidR="00AD6C04" w:rsidRPr="00154AFE">
        <w:t>}</w:t>
      </w:r>
    </w:p>
    <w:p w14:paraId="52CF88C2" w14:textId="450C42E3" w:rsidR="00AD6C04" w:rsidRDefault="00AD6C04" w:rsidP="001113ED">
      <w:r>
        <w:t>Дата составления:</w:t>
      </w:r>
      <w:r w:rsidRPr="00AD6C04">
        <w:t xml:space="preserve"> </w:t>
      </w:r>
      <w:r w:rsidRPr="00E959E9">
        <w:t>${</w:t>
      </w:r>
      <w:proofErr w:type="gramStart"/>
      <w:r>
        <w:rPr>
          <w:lang w:val="en-US"/>
        </w:rPr>
        <w:t>document</w:t>
      </w:r>
      <w:r w:rsidRPr="00E959E9">
        <w:t>.</w:t>
      </w:r>
      <w:proofErr w:type="spellStart"/>
      <w:r>
        <w:rPr>
          <w:lang w:val="en-US"/>
        </w:rPr>
        <w:t>docDate</w:t>
      </w:r>
      <w:proofErr w:type="spellEnd"/>
      <w:proofErr w:type="gramEnd"/>
      <w:r w:rsidRPr="00E959E9">
        <w:t>}</w:t>
      </w:r>
    </w:p>
    <w:p w14:paraId="026EE4AC" w14:textId="530CF418" w:rsidR="001113ED" w:rsidRPr="001113ED" w:rsidRDefault="001113ED" w:rsidP="001113ED">
      <w:r w:rsidRPr="001113ED">
        <w:t>Дата ДТП (дата, на которую определяется стоимость):</w:t>
      </w:r>
      <w:r>
        <w:t xml:space="preserve"> ${</w:t>
      </w:r>
      <w:proofErr w:type="gramStart"/>
      <w:r>
        <w:rPr>
          <w:lang w:val="en-US"/>
        </w:rPr>
        <w:t>document</w:t>
      </w:r>
      <w:r w:rsidRPr="001113ED">
        <w:t>.</w:t>
      </w:r>
      <w:proofErr w:type="spellStart"/>
      <w:r>
        <w:rPr>
          <w:lang w:val="en-US"/>
        </w:rPr>
        <w:t>costDate</w:t>
      </w:r>
      <w:proofErr w:type="spellEnd"/>
      <w:proofErr w:type="gramEnd"/>
      <w:r>
        <w:t>}</w:t>
      </w:r>
    </w:p>
    <w:p w14:paraId="7EBE5B48" w14:textId="77777777" w:rsidR="00DD280A" w:rsidRDefault="00DD280A" w:rsidP="00AD6C04">
      <w:pPr>
        <w:spacing w:line="360" w:lineRule="auto"/>
      </w:pPr>
    </w:p>
    <w:p w14:paraId="67C0CD11" w14:textId="77777777" w:rsidR="00DD280A" w:rsidRDefault="00DD280A" w:rsidP="00AD6C04">
      <w:pPr>
        <w:spacing w:line="360" w:lineRule="auto"/>
      </w:pPr>
    </w:p>
    <w:p w14:paraId="6A880560" w14:textId="77777777" w:rsidR="00DD280A" w:rsidRDefault="00DD280A" w:rsidP="00AD6C04">
      <w:pPr>
        <w:spacing w:line="360" w:lineRule="auto"/>
      </w:pPr>
    </w:p>
    <w:p w14:paraId="7F432BE8" w14:textId="77777777" w:rsidR="00DD280A" w:rsidRDefault="00DD280A" w:rsidP="00AD6C04">
      <w:pPr>
        <w:spacing w:line="360" w:lineRule="auto"/>
      </w:pPr>
    </w:p>
    <w:p w14:paraId="4EF86309" w14:textId="77777777" w:rsidR="00DD280A" w:rsidRDefault="00DD280A" w:rsidP="00AD6C04">
      <w:pPr>
        <w:spacing w:line="360" w:lineRule="auto"/>
      </w:pPr>
    </w:p>
    <w:p w14:paraId="29FC1E92" w14:textId="77777777" w:rsidR="00DD280A" w:rsidRDefault="00DD280A" w:rsidP="00AD6C04">
      <w:pPr>
        <w:spacing w:line="360" w:lineRule="auto"/>
      </w:pPr>
    </w:p>
    <w:p w14:paraId="482D99C2" w14:textId="77777777" w:rsidR="00DD280A" w:rsidRDefault="00DD280A" w:rsidP="00AD6C04">
      <w:pPr>
        <w:spacing w:line="360" w:lineRule="auto"/>
      </w:pPr>
    </w:p>
    <w:p w14:paraId="187095B3" w14:textId="77777777" w:rsidR="00DD280A" w:rsidRDefault="00DD280A" w:rsidP="00AD6C04">
      <w:pPr>
        <w:spacing w:line="360" w:lineRule="auto"/>
      </w:pPr>
    </w:p>
    <w:p w14:paraId="322BAEEC" w14:textId="77777777" w:rsidR="00DD280A" w:rsidRPr="00E959E9" w:rsidRDefault="00DD280A" w:rsidP="009E3C17">
      <w:pPr>
        <w:spacing w:line="360" w:lineRule="auto"/>
        <w:ind w:firstLine="0"/>
      </w:pPr>
    </w:p>
    <w:p w14:paraId="50E264BB" w14:textId="77777777" w:rsidR="00A91541" w:rsidRPr="00E959E9" w:rsidRDefault="00A91541" w:rsidP="00AD6C04">
      <w:pPr>
        <w:spacing w:line="360" w:lineRule="auto"/>
      </w:pPr>
    </w:p>
    <w:p w14:paraId="183F4156" w14:textId="77777777" w:rsidR="00A91541" w:rsidRDefault="00A91541" w:rsidP="00A91541">
      <w:pPr>
        <w:spacing w:line="360" w:lineRule="auto"/>
        <w:jc w:val="center"/>
        <w:rPr>
          <w:b/>
        </w:rPr>
      </w:pPr>
      <w:r w:rsidRPr="00151940">
        <w:rPr>
          <w:b/>
        </w:rPr>
        <w:t>г</w:t>
      </w:r>
      <w:r w:rsidRPr="00E959E9">
        <w:rPr>
          <w:b/>
        </w:rPr>
        <w:t>. ${</w:t>
      </w:r>
      <w:r w:rsidR="00D021B5">
        <w:rPr>
          <w:b/>
          <w:lang w:val="en-US"/>
        </w:rPr>
        <w:t>document</w:t>
      </w:r>
      <w:r w:rsidRPr="00E959E9">
        <w:rPr>
          <w:b/>
        </w:rPr>
        <w:t>.</w:t>
      </w:r>
      <w:r w:rsidRPr="00151940">
        <w:rPr>
          <w:b/>
          <w:lang w:val="en-US"/>
        </w:rPr>
        <w:t>city</w:t>
      </w:r>
      <w:r w:rsidRPr="00E959E9">
        <w:rPr>
          <w:b/>
        </w:rPr>
        <w:t>}</w:t>
      </w:r>
      <w:r w:rsidR="001D72C4" w:rsidRPr="00E959E9">
        <w:rPr>
          <w:b/>
        </w:rPr>
        <w:t xml:space="preserve"> ${</w:t>
      </w:r>
      <w:r w:rsidR="00F05176">
        <w:rPr>
          <w:b/>
          <w:lang w:val="en-US"/>
        </w:rPr>
        <w:t>document</w:t>
      </w:r>
      <w:r w:rsidR="00F05176" w:rsidRPr="00E959E9">
        <w:rPr>
          <w:b/>
        </w:rPr>
        <w:t>.</w:t>
      </w:r>
      <w:r w:rsidR="00F05176">
        <w:rPr>
          <w:b/>
          <w:lang w:val="en-US"/>
        </w:rPr>
        <w:t>year</w:t>
      </w:r>
      <w:r w:rsidR="001D72C4" w:rsidRPr="00E959E9">
        <w:rPr>
          <w:b/>
        </w:rPr>
        <w:t>}</w:t>
      </w:r>
      <w:r w:rsidR="00F05176">
        <w:rPr>
          <w:b/>
        </w:rPr>
        <w:t>г</w:t>
      </w:r>
      <w:r w:rsidR="00F05176" w:rsidRPr="00E959E9">
        <w:rPr>
          <w:b/>
        </w:rPr>
        <w:t>.</w:t>
      </w:r>
    </w:p>
    <w:p w14:paraId="4DBA4D31" w14:textId="77777777" w:rsidR="00596364" w:rsidRPr="00256CD0" w:rsidRDefault="00596364" w:rsidP="00256CD0">
      <w:pPr>
        <w:tabs>
          <w:tab w:val="left" w:pos="851"/>
        </w:tabs>
        <w:ind w:firstLine="0"/>
        <w:rPr>
          <w:b/>
        </w:rPr>
      </w:pPr>
    </w:p>
    <w:p w14:paraId="659441B0" w14:textId="77777777" w:rsidR="00A1295D" w:rsidRDefault="00A1295D" w:rsidP="00A1295D">
      <w:pPr>
        <w:pStyle w:val="a9"/>
        <w:numPr>
          <w:ilvl w:val="0"/>
          <w:numId w:val="3"/>
        </w:numPr>
        <w:tabs>
          <w:tab w:val="left" w:pos="426"/>
          <w:tab w:val="left" w:pos="851"/>
        </w:tabs>
        <w:spacing w:line="360" w:lineRule="auto"/>
        <w:ind w:left="0" w:firstLine="567"/>
        <w:rPr>
          <w:b/>
        </w:rPr>
      </w:pPr>
      <w:r w:rsidRPr="00A46FBF">
        <w:rPr>
          <w:b/>
        </w:rPr>
        <w:lastRenderedPageBreak/>
        <w:t>Перечень и описание объектов, предоставленных страховщиком (потерпевшим) для исследования в ходе экспертизы.</w:t>
      </w:r>
    </w:p>
    <w:p w14:paraId="03A8EC96" w14:textId="1D08DC29" w:rsidR="00A1295D" w:rsidRDefault="00A1295D" w:rsidP="00A1295D">
      <w:pPr>
        <w:pStyle w:val="a9"/>
        <w:tabs>
          <w:tab w:val="left" w:pos="426"/>
          <w:tab w:val="left" w:pos="851"/>
        </w:tabs>
        <w:spacing w:line="360" w:lineRule="auto"/>
        <w:ind w:left="567" w:firstLine="0"/>
      </w:pPr>
      <w:r>
        <w:t xml:space="preserve">Объект экспертизы </w:t>
      </w:r>
      <w:r w:rsidRPr="001C1FF7">
        <w:t>– транспортное средство потерпевшего</w:t>
      </w:r>
      <w:r>
        <w:t>.</w:t>
      </w:r>
    </w:p>
    <w:p w14:paraId="0288DC56" w14:textId="659F74C7" w:rsidR="00A1295D" w:rsidRDefault="00A1295D" w:rsidP="00A1295D">
      <w:pPr>
        <w:tabs>
          <w:tab w:val="left" w:pos="426"/>
          <w:tab w:val="left" w:pos="851"/>
        </w:tabs>
      </w:pPr>
      <w:r w:rsidRPr="00A9229C">
        <w:t>${</w:t>
      </w:r>
      <w:proofErr w:type="gramStart"/>
      <w:r w:rsidRPr="00DD280A">
        <w:rPr>
          <w:lang w:val="en-US"/>
        </w:rPr>
        <w:t>automotive</w:t>
      </w:r>
      <w:r w:rsidRPr="00A9229C">
        <w:t>.</w:t>
      </w:r>
      <w:proofErr w:type="spellStart"/>
      <w:r w:rsidRPr="00DD280A">
        <w:rPr>
          <w:lang w:val="en-US"/>
        </w:rPr>
        <w:t>parameterList</w:t>
      </w:r>
      <w:proofErr w:type="spellEnd"/>
      <w:proofErr w:type="gramEnd"/>
      <w:r w:rsidRPr="00A9229C">
        <w:t>}</w:t>
      </w:r>
    </w:p>
    <w:p w14:paraId="314FE8A2" w14:textId="77777777" w:rsidR="00A1295D" w:rsidRPr="00A9229C" w:rsidRDefault="00A1295D" w:rsidP="00A1295D">
      <w:pPr>
        <w:tabs>
          <w:tab w:val="left" w:pos="426"/>
          <w:tab w:val="left" w:pos="851"/>
        </w:tabs>
        <w:spacing w:line="360" w:lineRule="auto"/>
      </w:pPr>
    </w:p>
    <w:p w14:paraId="7A74E6A6" w14:textId="77777777" w:rsidR="00A1295D" w:rsidRDefault="00A1295D" w:rsidP="00A1295D">
      <w:pPr>
        <w:pStyle w:val="a9"/>
        <w:numPr>
          <w:ilvl w:val="0"/>
          <w:numId w:val="3"/>
        </w:numPr>
        <w:tabs>
          <w:tab w:val="left" w:pos="426"/>
          <w:tab w:val="left" w:pos="851"/>
        </w:tabs>
        <w:spacing w:line="360" w:lineRule="auto"/>
        <w:ind w:left="0" w:firstLine="567"/>
        <w:rPr>
          <w:b/>
        </w:rPr>
      </w:pPr>
      <w:r w:rsidRPr="00543E59">
        <w:rPr>
          <w:b/>
        </w:rPr>
        <w:t>Вопросы, поставленные на разрешение экспертизы</w:t>
      </w:r>
      <w:r w:rsidRPr="00C64699">
        <w:rPr>
          <w:b/>
        </w:rPr>
        <w:t>.</w:t>
      </w:r>
    </w:p>
    <w:p w14:paraId="71C15ED8" w14:textId="5F3159E5" w:rsidR="00A1295D" w:rsidRDefault="00A1295D" w:rsidP="00A1295D">
      <w:pPr>
        <w:tabs>
          <w:tab w:val="left" w:pos="426"/>
          <w:tab w:val="left" w:pos="851"/>
        </w:tabs>
      </w:pPr>
      <w:r>
        <w:t xml:space="preserve">Какова стоимость годных остатков транспортного средства </w:t>
      </w:r>
      <w:r w:rsidRPr="005518A7">
        <w:t>${</w:t>
      </w:r>
      <w:proofErr w:type="spellStart"/>
      <w:proofErr w:type="gramStart"/>
      <w:r w:rsidRPr="005518A7">
        <w:t>entity.fullName</w:t>
      </w:r>
      <w:proofErr w:type="spellEnd"/>
      <w:proofErr w:type="gramEnd"/>
      <w:r w:rsidRPr="005518A7">
        <w:t>}</w:t>
      </w:r>
      <w:r w:rsidR="00A475C5">
        <w:t xml:space="preserve"> по состоянию на </w:t>
      </w:r>
      <w:r w:rsidR="00A475C5" w:rsidRPr="00A475C5">
        <w:t>${</w:t>
      </w:r>
      <w:r w:rsidR="00A475C5">
        <w:rPr>
          <w:lang w:val="en-US"/>
        </w:rPr>
        <w:t>document</w:t>
      </w:r>
      <w:r w:rsidR="00A475C5" w:rsidRPr="00A475C5">
        <w:t>.</w:t>
      </w:r>
      <w:proofErr w:type="spellStart"/>
      <w:r w:rsidR="00A475C5">
        <w:rPr>
          <w:lang w:val="en-US"/>
        </w:rPr>
        <w:t>costDate</w:t>
      </w:r>
      <w:proofErr w:type="spellEnd"/>
      <w:r w:rsidR="00A475C5" w:rsidRPr="00A475C5">
        <w:t>}</w:t>
      </w:r>
      <w:r>
        <w:t>?</w:t>
      </w:r>
    </w:p>
    <w:p w14:paraId="21385992" w14:textId="77777777" w:rsidR="00A1295D" w:rsidRDefault="00A1295D" w:rsidP="00A1295D">
      <w:pPr>
        <w:pStyle w:val="a9"/>
        <w:tabs>
          <w:tab w:val="left" w:pos="851"/>
        </w:tabs>
        <w:ind w:left="567" w:firstLine="0"/>
        <w:rPr>
          <w:b/>
        </w:rPr>
      </w:pPr>
    </w:p>
    <w:p w14:paraId="6C1F8FBE" w14:textId="0B2C698F" w:rsidR="00A1295D" w:rsidRDefault="00A1295D" w:rsidP="00256CD0">
      <w:pPr>
        <w:pStyle w:val="a9"/>
        <w:numPr>
          <w:ilvl w:val="0"/>
          <w:numId w:val="3"/>
        </w:numPr>
        <w:tabs>
          <w:tab w:val="left" w:pos="851"/>
        </w:tabs>
        <w:ind w:left="0" w:firstLine="567"/>
        <w:rPr>
          <w:b/>
        </w:rPr>
      </w:pPr>
      <w:r>
        <w:rPr>
          <w:b/>
        </w:rPr>
        <w:t>Основные выводы</w:t>
      </w:r>
      <w:r w:rsidR="00C81AC0">
        <w:rPr>
          <w:b/>
          <w:lang w:val="en-US"/>
        </w:rPr>
        <w:t>.</w:t>
      </w:r>
    </w:p>
    <w:p w14:paraId="1AA1A5E0" w14:textId="49937F40" w:rsidR="00A1295D" w:rsidRDefault="00A1295D" w:rsidP="00A1295D">
      <w:pPr>
        <w:tabs>
          <w:tab w:val="left" w:pos="851"/>
        </w:tabs>
        <w:rPr>
          <w:b/>
        </w:rPr>
      </w:pPr>
    </w:p>
    <w:p w14:paraId="0E53D9DE" w14:textId="51E09A2F" w:rsidR="00C81AC0" w:rsidRDefault="00C81AC0" w:rsidP="00C81AC0">
      <w:pPr>
        <w:pStyle w:val="a9"/>
        <w:numPr>
          <w:ilvl w:val="1"/>
          <w:numId w:val="3"/>
        </w:numPr>
        <w:tabs>
          <w:tab w:val="left" w:pos="851"/>
        </w:tabs>
      </w:pPr>
      <w:r w:rsidRPr="00C81AC0">
        <w:t>Стоимость годных остатков поврежденного транспортного средства составляет:</w:t>
      </w:r>
    </w:p>
    <w:p w14:paraId="13B221F0" w14:textId="5B19ECA9" w:rsidR="00A1295D" w:rsidRPr="00B033A8" w:rsidRDefault="00C81AC0" w:rsidP="00AF7B00">
      <w:pPr>
        <w:pStyle w:val="a9"/>
        <w:tabs>
          <w:tab w:val="left" w:pos="851"/>
        </w:tabs>
        <w:ind w:left="1110" w:firstLine="0"/>
        <w:rPr>
          <w:b/>
        </w:rPr>
      </w:pPr>
      <w:r w:rsidRPr="00FA6DFA">
        <w:rPr>
          <w:b/>
        </w:rPr>
        <w:t>${</w:t>
      </w:r>
      <w:proofErr w:type="gramStart"/>
      <w:r w:rsidR="00E86489" w:rsidRPr="00FA6DFA">
        <w:rPr>
          <w:b/>
          <w:lang w:val="en-US"/>
        </w:rPr>
        <w:t>car</w:t>
      </w:r>
      <w:r w:rsidR="00E86489" w:rsidRPr="00FA6DFA">
        <w:rPr>
          <w:b/>
        </w:rPr>
        <w:t>.</w:t>
      </w:r>
      <w:proofErr w:type="spellStart"/>
      <w:r w:rsidR="00E86489" w:rsidRPr="00FA6DFA">
        <w:rPr>
          <w:b/>
          <w:lang w:val="en-US"/>
        </w:rPr>
        <w:t>leftoverPrice</w:t>
      </w:r>
      <w:proofErr w:type="spellEnd"/>
      <w:proofErr w:type="gramEnd"/>
      <w:r w:rsidRPr="00B033A8">
        <w:rPr>
          <w:b/>
        </w:rPr>
        <w:t>}</w:t>
      </w:r>
      <w:r w:rsidR="00E86489" w:rsidRPr="00B033A8">
        <w:rPr>
          <w:b/>
        </w:rPr>
        <w:t xml:space="preserve"> руб. (${</w:t>
      </w:r>
      <w:r w:rsidR="00E86489" w:rsidRPr="00B033A8">
        <w:rPr>
          <w:b/>
          <w:lang w:val="en-US"/>
        </w:rPr>
        <w:t>car</w:t>
      </w:r>
      <w:r w:rsidR="00E86489" w:rsidRPr="00B033A8">
        <w:rPr>
          <w:b/>
        </w:rPr>
        <w:t>.</w:t>
      </w:r>
      <w:proofErr w:type="spellStart"/>
      <w:r w:rsidR="00E86489" w:rsidRPr="00B033A8">
        <w:rPr>
          <w:b/>
          <w:lang w:val="en-US"/>
        </w:rPr>
        <w:t>leftoverStr</w:t>
      </w:r>
      <w:proofErr w:type="spellEnd"/>
      <w:r w:rsidR="00E86489" w:rsidRPr="00B033A8">
        <w:rPr>
          <w:b/>
        </w:rPr>
        <w:t>}).</w:t>
      </w:r>
    </w:p>
    <w:p w14:paraId="2DE72755" w14:textId="77777777" w:rsidR="00A1295D" w:rsidRPr="00A1295D" w:rsidRDefault="00A1295D" w:rsidP="00A1295D">
      <w:pPr>
        <w:tabs>
          <w:tab w:val="left" w:pos="851"/>
        </w:tabs>
        <w:rPr>
          <w:b/>
        </w:rPr>
      </w:pPr>
    </w:p>
    <w:p w14:paraId="7F303F8B" w14:textId="232561A4" w:rsidR="00256CD0" w:rsidRPr="00256CD0" w:rsidRDefault="00F93FF2" w:rsidP="00256CD0">
      <w:pPr>
        <w:pStyle w:val="a9"/>
        <w:numPr>
          <w:ilvl w:val="0"/>
          <w:numId w:val="3"/>
        </w:numPr>
        <w:tabs>
          <w:tab w:val="left" w:pos="851"/>
        </w:tabs>
        <w:ind w:left="0" w:firstLine="567"/>
        <w:rPr>
          <w:b/>
        </w:rPr>
      </w:pPr>
      <w:r w:rsidRPr="00F93FF2">
        <w:rPr>
          <w:b/>
        </w:rPr>
        <w:t>Сведения об исполнителе.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F93FF2" w:rsidRPr="001D10CA" w14:paraId="60C87952" w14:textId="77777777" w:rsidTr="00256CD0">
        <w:tc>
          <w:tcPr>
            <w:tcW w:w="5027" w:type="dxa"/>
          </w:tcPr>
          <w:p w14:paraId="7902A32A" w14:textId="77777777" w:rsidR="00F93FF2" w:rsidRPr="001D10CA" w:rsidRDefault="00F93FF2" w:rsidP="001D6D45">
            <w:pPr>
              <w:ind w:firstLine="0"/>
            </w:pPr>
            <w:r w:rsidRPr="001D10CA">
              <w:t>Экспертная организация</w:t>
            </w:r>
          </w:p>
        </w:tc>
        <w:tc>
          <w:tcPr>
            <w:tcW w:w="5028" w:type="dxa"/>
          </w:tcPr>
          <w:p w14:paraId="753A8335" w14:textId="77777777" w:rsidR="00F93FF2" w:rsidRPr="00F93FF2" w:rsidRDefault="00F93FF2" w:rsidP="001D6D45">
            <w:pPr>
              <w:ind w:firstLine="0"/>
            </w:pPr>
            <w:r w:rsidRPr="00F93FF2">
              <w:t>${</w:t>
            </w:r>
            <w:r>
              <w:rPr>
                <w:lang w:val="en-US"/>
              </w:rPr>
              <w:t>company</w:t>
            </w:r>
            <w:r w:rsidRPr="00F93FF2">
              <w:t>.</w:t>
            </w:r>
            <w:proofErr w:type="spellStart"/>
            <w:r>
              <w:rPr>
                <w:lang w:val="en-US"/>
              </w:rPr>
              <w:t>shortName</w:t>
            </w:r>
            <w:proofErr w:type="spellEnd"/>
            <w:r w:rsidRPr="00F93FF2">
              <w:t>}</w:t>
            </w:r>
          </w:p>
        </w:tc>
      </w:tr>
      <w:tr w:rsidR="00F93FF2" w:rsidRPr="001D10CA" w14:paraId="2D316ED2" w14:textId="77777777" w:rsidTr="00256CD0">
        <w:tc>
          <w:tcPr>
            <w:tcW w:w="5027" w:type="dxa"/>
          </w:tcPr>
          <w:p w14:paraId="05E31C61" w14:textId="77777777" w:rsidR="00F93FF2" w:rsidRPr="001D10CA" w:rsidRDefault="00F93FF2" w:rsidP="001D6D45">
            <w:pPr>
              <w:ind w:firstLine="0"/>
            </w:pPr>
            <w:r w:rsidRPr="001D10CA">
              <w:t>Адрес местонахождения</w:t>
            </w:r>
          </w:p>
        </w:tc>
        <w:tc>
          <w:tcPr>
            <w:tcW w:w="5028" w:type="dxa"/>
          </w:tcPr>
          <w:p w14:paraId="74C463B1" w14:textId="77777777" w:rsidR="00F93FF2" w:rsidRPr="00F93FF2" w:rsidRDefault="00F93FF2" w:rsidP="001D6D45">
            <w:pPr>
              <w:ind w:firstLine="0"/>
            </w:pPr>
            <w:r w:rsidRPr="00F93FF2">
              <w:t>${</w:t>
            </w:r>
            <w:r w:rsidRPr="00943AE1">
              <w:rPr>
                <w:lang w:val="en-US"/>
              </w:rPr>
              <w:t>company</w:t>
            </w:r>
            <w:r w:rsidRPr="00F93FF2">
              <w:t>.</w:t>
            </w:r>
            <w:proofErr w:type="spellStart"/>
            <w:r w:rsidRPr="00943AE1">
              <w:rPr>
                <w:lang w:val="en-US"/>
              </w:rPr>
              <w:t>legalAddress</w:t>
            </w:r>
            <w:proofErr w:type="spellEnd"/>
            <w:r w:rsidRPr="00F93FF2">
              <w:t>}</w:t>
            </w:r>
          </w:p>
        </w:tc>
      </w:tr>
      <w:tr w:rsidR="00F93FF2" w:rsidRPr="001D10CA" w14:paraId="475D7945" w14:textId="77777777" w:rsidTr="00256CD0">
        <w:tc>
          <w:tcPr>
            <w:tcW w:w="5027" w:type="dxa"/>
          </w:tcPr>
          <w:p w14:paraId="5C7528F5" w14:textId="164A9939" w:rsidR="00F93FF2" w:rsidRPr="001D10CA" w:rsidRDefault="008434BA" w:rsidP="008434BA">
            <w:pPr>
              <w:ind w:firstLine="0"/>
            </w:pPr>
            <w:r w:rsidRPr="008434BA">
              <w:t>${</w:t>
            </w:r>
            <w:r>
              <w:rPr>
                <w:lang w:val="en-US"/>
              </w:rPr>
              <w:t>specialist</w:t>
            </w:r>
            <w:r w:rsidRPr="008434BA">
              <w:t>.</w:t>
            </w:r>
            <w:r>
              <w:rPr>
                <w:lang w:val="en-US"/>
              </w:rPr>
              <w:t>position</w:t>
            </w:r>
            <w:r w:rsidRPr="008434BA">
              <w:t>}</w:t>
            </w:r>
            <w:r>
              <w:t>,</w:t>
            </w:r>
            <w:r w:rsidRPr="008434BA">
              <w:t xml:space="preserve"> </w:t>
            </w:r>
            <w:r>
              <w:t>ФИО</w:t>
            </w:r>
          </w:p>
        </w:tc>
        <w:tc>
          <w:tcPr>
            <w:tcW w:w="5028" w:type="dxa"/>
          </w:tcPr>
          <w:p w14:paraId="15B12176" w14:textId="77777777" w:rsidR="00F93FF2" w:rsidRPr="008434BA" w:rsidRDefault="00F93FF2" w:rsidP="001D6D45">
            <w:pPr>
              <w:ind w:firstLine="0"/>
            </w:pPr>
            <w:r w:rsidRPr="00F93FF2">
              <w:t>${</w:t>
            </w:r>
            <w:r>
              <w:rPr>
                <w:lang w:val="en-US"/>
              </w:rPr>
              <w:t>specialist</w:t>
            </w:r>
            <w:r w:rsidRPr="008434BA">
              <w:t>.</w:t>
            </w:r>
            <w:r>
              <w:rPr>
                <w:lang w:val="en-US"/>
              </w:rPr>
              <w:t>name</w:t>
            </w:r>
            <w:r w:rsidRPr="008434BA">
              <w:t>}</w:t>
            </w:r>
          </w:p>
        </w:tc>
      </w:tr>
      <w:tr w:rsidR="00F93FF2" w:rsidRPr="001D10CA" w14:paraId="58293E7A" w14:textId="77777777" w:rsidTr="00256CD0">
        <w:tc>
          <w:tcPr>
            <w:tcW w:w="5027" w:type="dxa"/>
          </w:tcPr>
          <w:p w14:paraId="680217E4" w14:textId="77777777" w:rsidR="00F93FF2" w:rsidRPr="001D10CA" w:rsidRDefault="00F93FF2" w:rsidP="001D6D45">
            <w:pPr>
              <w:ind w:firstLine="0"/>
            </w:pPr>
            <w:r w:rsidRPr="001D10CA">
              <w:t>Номер в государственном Реестре экспертов-техников</w:t>
            </w:r>
          </w:p>
        </w:tc>
        <w:tc>
          <w:tcPr>
            <w:tcW w:w="5028" w:type="dxa"/>
          </w:tcPr>
          <w:p w14:paraId="335B7F23" w14:textId="77777777" w:rsidR="00F93FF2" w:rsidRPr="008434BA" w:rsidRDefault="00F93FF2" w:rsidP="001D6D45">
            <w:pPr>
              <w:ind w:firstLine="0"/>
            </w:pPr>
            <w:r w:rsidRPr="008434BA">
              <w:t>${</w:t>
            </w:r>
            <w:r>
              <w:rPr>
                <w:lang w:val="en-US"/>
              </w:rPr>
              <w:t>specialist</w:t>
            </w:r>
            <w:r w:rsidRPr="008434BA">
              <w:t>.</w:t>
            </w:r>
            <w:proofErr w:type="spellStart"/>
            <w:r>
              <w:rPr>
                <w:lang w:val="en-US"/>
              </w:rPr>
              <w:t>registryNumber</w:t>
            </w:r>
            <w:proofErr w:type="spellEnd"/>
            <w:r w:rsidRPr="008434BA">
              <w:t>}</w:t>
            </w:r>
          </w:p>
        </w:tc>
      </w:tr>
      <w:tr w:rsidR="00F93FF2" w:rsidRPr="001D10CA" w14:paraId="042C8D49" w14:textId="77777777" w:rsidTr="00256CD0">
        <w:tc>
          <w:tcPr>
            <w:tcW w:w="5027" w:type="dxa"/>
          </w:tcPr>
          <w:p w14:paraId="414EA337" w14:textId="77777777" w:rsidR="00F93FF2" w:rsidRPr="00943AE1" w:rsidRDefault="00F93FF2" w:rsidP="001D6D45">
            <w:pPr>
              <w:ind w:firstLine="0"/>
            </w:pPr>
            <w:r>
              <w:t>ОГРН/ОГРНИП</w:t>
            </w:r>
          </w:p>
        </w:tc>
        <w:tc>
          <w:tcPr>
            <w:tcW w:w="5028" w:type="dxa"/>
          </w:tcPr>
          <w:p w14:paraId="00D8471B" w14:textId="77777777" w:rsidR="00F93FF2" w:rsidRPr="00943AE1" w:rsidRDefault="00F93FF2" w:rsidP="001D6D45">
            <w:pPr>
              <w:ind w:firstLine="0"/>
              <w:rPr>
                <w:lang w:val="en-US"/>
              </w:rPr>
            </w:pPr>
            <w:r w:rsidRPr="008434BA">
              <w:t>${</w:t>
            </w:r>
            <w:r>
              <w:rPr>
                <w:lang w:val="en-US"/>
              </w:rPr>
              <w:t>company</w:t>
            </w:r>
            <w:r w:rsidRPr="008434BA">
              <w:t>.</w:t>
            </w:r>
            <w:proofErr w:type="spellStart"/>
            <w:r>
              <w:rPr>
                <w:lang w:val="en-US"/>
              </w:rPr>
              <w:t>ogrn</w:t>
            </w:r>
            <w:proofErr w:type="spellEnd"/>
            <w:r>
              <w:rPr>
                <w:lang w:val="en-US"/>
              </w:rPr>
              <w:t>}</w:t>
            </w:r>
          </w:p>
        </w:tc>
      </w:tr>
    </w:tbl>
    <w:p w14:paraId="3C34DF05" w14:textId="77777777" w:rsidR="00F93FF2" w:rsidRDefault="00F93FF2" w:rsidP="00F93FF2"/>
    <w:p w14:paraId="535C9C50" w14:textId="77777777" w:rsidR="00D21711" w:rsidRPr="00F93FF2" w:rsidRDefault="00E959E9" w:rsidP="00F93FF2">
      <w:pPr>
        <w:pStyle w:val="a9"/>
        <w:numPr>
          <w:ilvl w:val="0"/>
          <w:numId w:val="3"/>
        </w:numPr>
        <w:tabs>
          <w:tab w:val="left" w:pos="284"/>
          <w:tab w:val="left" w:pos="851"/>
        </w:tabs>
        <w:spacing w:line="360" w:lineRule="auto"/>
        <w:ind w:left="0" w:firstLine="567"/>
        <w:rPr>
          <w:b/>
        </w:rPr>
      </w:pPr>
      <w:r w:rsidRPr="00F93FF2">
        <w:rPr>
          <w:b/>
        </w:rPr>
        <w:t>Основани</w:t>
      </w:r>
      <w:r w:rsidR="0067694A" w:rsidRPr="00F93FF2">
        <w:rPr>
          <w:b/>
        </w:rPr>
        <w:t>я</w:t>
      </w:r>
      <w:r w:rsidRPr="00F93FF2">
        <w:rPr>
          <w:b/>
        </w:rPr>
        <w:t xml:space="preserve"> для проведения независимой технической эк</w:t>
      </w:r>
      <w:r w:rsidR="00D21711" w:rsidRPr="00F93FF2">
        <w:rPr>
          <w:b/>
        </w:rPr>
        <w:t>спертизы транспортного средства.</w:t>
      </w:r>
    </w:p>
    <w:p w14:paraId="22E58D52" w14:textId="00040924" w:rsidR="00E959E9" w:rsidRDefault="00E959E9" w:rsidP="00150C67">
      <w:pPr>
        <w:pStyle w:val="a9"/>
        <w:tabs>
          <w:tab w:val="left" w:pos="567"/>
        </w:tabs>
        <w:ind w:left="0"/>
      </w:pPr>
      <w:r w:rsidRPr="00C1573E">
        <w:t>${</w:t>
      </w:r>
      <w:proofErr w:type="gramStart"/>
      <w:r w:rsidRPr="00C1573E">
        <w:rPr>
          <w:lang w:val="en-US"/>
        </w:rPr>
        <w:t>automotive</w:t>
      </w:r>
      <w:r w:rsidRPr="00C1573E">
        <w:t>.</w:t>
      </w:r>
      <w:proofErr w:type="spellStart"/>
      <w:r w:rsidRPr="00C1573E">
        <w:rPr>
          <w:lang w:val="en-US"/>
        </w:rPr>
        <w:t>groundActions</w:t>
      </w:r>
      <w:proofErr w:type="spellEnd"/>
      <w:proofErr w:type="gramEnd"/>
      <w:r w:rsidRPr="00C1573E">
        <w:t>}</w:t>
      </w:r>
    </w:p>
    <w:p w14:paraId="07140E95" w14:textId="77777777" w:rsidR="00596364" w:rsidRDefault="00596364" w:rsidP="00F93FF2">
      <w:pPr>
        <w:spacing w:line="360" w:lineRule="auto"/>
        <w:rPr>
          <w:lang w:val="en-US"/>
        </w:rPr>
      </w:pPr>
    </w:p>
    <w:p w14:paraId="27801CDB" w14:textId="77777777" w:rsidR="0057607C" w:rsidRDefault="0057607C" w:rsidP="00F93FF2">
      <w:pPr>
        <w:pStyle w:val="a9"/>
        <w:numPr>
          <w:ilvl w:val="0"/>
          <w:numId w:val="3"/>
        </w:numPr>
        <w:tabs>
          <w:tab w:val="left" w:pos="284"/>
          <w:tab w:val="left" w:pos="851"/>
        </w:tabs>
        <w:spacing w:line="360" w:lineRule="auto"/>
        <w:ind w:left="0" w:firstLine="567"/>
        <w:rPr>
          <w:b/>
          <w:lang w:val="en-US"/>
        </w:rPr>
      </w:pPr>
      <w:r w:rsidRPr="0057607C">
        <w:rPr>
          <w:b/>
        </w:rPr>
        <w:t>Сведения о потерпевшем</w:t>
      </w:r>
      <w:r w:rsidRPr="0057607C">
        <w:rPr>
          <w:b/>
          <w:lang w:val="en-US"/>
        </w:rPr>
        <w:t>:</w:t>
      </w:r>
    </w:p>
    <w:p w14:paraId="59F95916" w14:textId="3235B745" w:rsidR="0059438A" w:rsidRPr="00F50BF6" w:rsidRDefault="0057607C" w:rsidP="00AF7B00">
      <w:pPr>
        <w:tabs>
          <w:tab w:val="left" w:pos="567"/>
        </w:tabs>
        <w:rPr>
          <w:lang w:val="en-US"/>
        </w:rPr>
      </w:pPr>
      <w:r>
        <w:rPr>
          <w:lang w:val="en-US"/>
        </w:rPr>
        <w:t>${</w:t>
      </w:r>
      <w:proofErr w:type="spellStart"/>
      <w:r>
        <w:rPr>
          <w:lang w:val="en-US"/>
        </w:rPr>
        <w:t>client.victim</w:t>
      </w:r>
      <w:proofErr w:type="spellEnd"/>
      <w:r>
        <w:rPr>
          <w:lang w:val="en-US"/>
        </w:rPr>
        <w:t>}</w:t>
      </w:r>
    </w:p>
    <w:p w14:paraId="1AA894C3" w14:textId="77777777" w:rsidR="00596364" w:rsidRPr="00DD280A" w:rsidRDefault="00596364" w:rsidP="00543E59">
      <w:pPr>
        <w:tabs>
          <w:tab w:val="left" w:pos="426"/>
          <w:tab w:val="left" w:pos="851"/>
        </w:tabs>
        <w:spacing w:line="360" w:lineRule="auto"/>
      </w:pPr>
    </w:p>
    <w:p w14:paraId="505FC346" w14:textId="77777777" w:rsidR="00E63AB5" w:rsidRPr="00982720" w:rsidRDefault="00982720" w:rsidP="00982720">
      <w:pPr>
        <w:pStyle w:val="a9"/>
        <w:numPr>
          <w:ilvl w:val="0"/>
          <w:numId w:val="3"/>
        </w:numPr>
        <w:tabs>
          <w:tab w:val="left" w:pos="426"/>
          <w:tab w:val="left" w:pos="851"/>
        </w:tabs>
        <w:spacing w:line="360" w:lineRule="auto"/>
        <w:ind w:left="0" w:firstLine="567"/>
        <w:rPr>
          <w:b/>
        </w:rPr>
      </w:pPr>
      <w:r w:rsidRPr="00982720">
        <w:rPr>
          <w:b/>
        </w:rPr>
        <w:t>Нормативное, методическое и другое обеспечение, использованное при проведении экспертизы.</w:t>
      </w:r>
    </w:p>
    <w:p w14:paraId="04D32462" w14:textId="77777777" w:rsidR="00543E59" w:rsidRDefault="00982720" w:rsidP="00150C67">
      <w:pPr>
        <w:tabs>
          <w:tab w:val="left" w:pos="426"/>
          <w:tab w:val="left" w:pos="851"/>
        </w:tabs>
        <w:rPr>
          <w:lang w:val="en-US"/>
        </w:rPr>
      </w:pPr>
      <w:r w:rsidRPr="00982720">
        <w:rPr>
          <w:lang w:val="en-US"/>
        </w:rPr>
        <w:t>${</w:t>
      </w:r>
      <w:r>
        <w:rPr>
          <w:lang w:val="en-US"/>
        </w:rPr>
        <w:t>literature</w:t>
      </w:r>
      <w:r w:rsidR="00076A9B">
        <w:rPr>
          <w:lang w:val="en-US"/>
        </w:rPr>
        <w:t>s</w:t>
      </w:r>
      <w:r w:rsidRPr="00982720">
        <w:rPr>
          <w:lang w:val="en-US"/>
        </w:rPr>
        <w:t>}</w:t>
      </w:r>
    </w:p>
    <w:p w14:paraId="008BCB54" w14:textId="69880CD3" w:rsidR="00522449" w:rsidRDefault="00522449" w:rsidP="00D97DD1">
      <w:pPr>
        <w:tabs>
          <w:tab w:val="left" w:pos="426"/>
          <w:tab w:val="left" w:pos="851"/>
        </w:tabs>
        <w:spacing w:line="360" w:lineRule="auto"/>
        <w:ind w:firstLine="0"/>
        <w:rPr>
          <w:lang w:val="en-US"/>
        </w:rPr>
      </w:pPr>
    </w:p>
    <w:p w14:paraId="17B88BC5" w14:textId="39EF7FB6" w:rsidR="00D97DD1" w:rsidRPr="00522449" w:rsidRDefault="00D97DD1" w:rsidP="00D97DD1">
      <w:pPr>
        <w:pStyle w:val="a9"/>
        <w:numPr>
          <w:ilvl w:val="0"/>
          <w:numId w:val="3"/>
        </w:numPr>
        <w:tabs>
          <w:tab w:val="left" w:pos="426"/>
          <w:tab w:val="left" w:pos="851"/>
        </w:tabs>
        <w:spacing w:line="360" w:lineRule="auto"/>
        <w:ind w:left="0" w:firstLine="567"/>
        <w:rPr>
          <w:lang w:val="en-US"/>
        </w:rPr>
      </w:pPr>
      <w:r>
        <w:rPr>
          <w:b/>
        </w:rPr>
        <w:t>Исследование.</w:t>
      </w:r>
    </w:p>
    <w:p w14:paraId="28101D70" w14:textId="6764FF7D" w:rsidR="00DE307A" w:rsidRDefault="004A192C" w:rsidP="00B63021">
      <w:pPr>
        <w:ind w:firstLine="0"/>
        <w:jc w:val="center"/>
        <w:rPr>
          <w:b/>
        </w:rPr>
      </w:pPr>
      <w:r w:rsidRPr="004A192C">
        <w:rPr>
          <w:b/>
        </w:rPr>
        <w:t>Определение экспертной задачи</w:t>
      </w:r>
    </w:p>
    <w:p w14:paraId="252631F9" w14:textId="323AE62E" w:rsidR="004A192C" w:rsidRDefault="004A192C" w:rsidP="00BB2C8E">
      <w:r>
        <w:t xml:space="preserve">Под годными остатками поврежденного КТС понимаются работоспособные, имеющие рыночную стоимость его детали, узлы и агрегаты, годные к дальнейшей эксплуатации, которые можно демонтировать с поврежденного КТС и реализовать. Соответственно под стоимостью годных остатков понимается наиболее вероятная стоимость, по которой они могут быть реализованы, учитывая затраты на их демонтаж, </w:t>
      </w:r>
      <w:proofErr w:type="spellStart"/>
      <w:r>
        <w:t>дефектовку</w:t>
      </w:r>
      <w:proofErr w:type="spellEnd"/>
      <w:r>
        <w:t xml:space="preserve">, хранение и продажу. </w:t>
      </w:r>
    </w:p>
    <w:p w14:paraId="5BC85536" w14:textId="77777777" w:rsidR="004A192C" w:rsidRDefault="004A192C" w:rsidP="00AF7B00">
      <w:r>
        <w:t>В соответствии с п.10.3 Методических рекомендаций для судебных экспертов к годным остаткам не могут быть отнесены составные части:</w:t>
      </w:r>
    </w:p>
    <w:p w14:paraId="3936D077" w14:textId="77777777" w:rsidR="004A192C" w:rsidRDefault="004A192C" w:rsidP="00AF7B00">
      <w:r>
        <w:t>- демонтаж которых требует работ, связанных с применением газосварочного и электродугового резания;</w:t>
      </w:r>
    </w:p>
    <w:p w14:paraId="0318B3D2" w14:textId="77777777" w:rsidR="004A192C" w:rsidRDefault="004A192C" w:rsidP="00AF7B00">
      <w:r>
        <w:t>- имеющие изменение конструкции, формы, нарушения целостности, не предусмотренные изготовителем КТС (например, дополнительные отверстия и вырезы для крепления несерийного оборудования);</w:t>
      </w:r>
    </w:p>
    <w:p w14:paraId="255DF7F5" w14:textId="77777777" w:rsidR="004A192C" w:rsidRDefault="004A192C" w:rsidP="00AF7B00">
      <w:r>
        <w:lastRenderedPageBreak/>
        <w:t>- подвергавшиеся ранее ремонтным воздействиям (например, правке, рихтовке, шпатлеванию и т.д.);</w:t>
      </w:r>
    </w:p>
    <w:p w14:paraId="29F2B7EC" w14:textId="1BF70443" w:rsidR="004A192C" w:rsidRDefault="004A192C" w:rsidP="00AF7B00">
      <w:r>
        <w:t>- влияющие на безопасность дорожного движения. Номенклатура таких составных частей приведена в приложении 2.6 к Методическим рекомендациям для судебных экспертов; - имеющие коррозионные повреждения; - требующие ремонта.</w:t>
      </w:r>
    </w:p>
    <w:p w14:paraId="0511CBA8" w14:textId="77777777" w:rsidR="00822D85" w:rsidRDefault="00822D85" w:rsidP="00822D85">
      <w:r>
        <w:t xml:space="preserve">Стоимость годных остатков с учетом затрат на их демонтаж, </w:t>
      </w:r>
      <w:proofErr w:type="spellStart"/>
      <w:r>
        <w:t>дефектовку</w:t>
      </w:r>
      <w:proofErr w:type="spellEnd"/>
      <w:r>
        <w:t>, хранение и продажу, определяется по формуле:</w:t>
      </w:r>
    </w:p>
    <w:p w14:paraId="16BEB191" w14:textId="77777777" w:rsidR="00822D85" w:rsidRPr="00BB2C8E" w:rsidRDefault="00822D85" w:rsidP="00822D85">
      <w:pPr>
        <w:ind w:firstLine="0"/>
        <w:jc w:val="center"/>
        <w:rPr>
          <w:b/>
        </w:rPr>
      </w:pPr>
      <w:r w:rsidRPr="00822D85">
        <w:rPr>
          <w:b/>
        </w:rPr>
        <w:t>${</w:t>
      </w:r>
      <w:proofErr w:type="spellStart"/>
      <w:r w:rsidRPr="00D902CC">
        <w:rPr>
          <w:b/>
          <w:lang w:val="en-US"/>
        </w:rPr>
        <w:t>leftoverFormula</w:t>
      </w:r>
      <w:proofErr w:type="spellEnd"/>
      <w:r w:rsidRPr="00822D85">
        <w:rPr>
          <w:b/>
        </w:rPr>
        <w:t>}</w:t>
      </w:r>
      <w:r>
        <w:rPr>
          <w:b/>
        </w:rPr>
        <w:t>,</w:t>
      </w:r>
    </w:p>
    <w:p w14:paraId="2CAED0BB" w14:textId="77777777" w:rsidR="00822D85" w:rsidRDefault="00822D85" w:rsidP="00822D85">
      <w:r>
        <w:t>г</w:t>
      </w:r>
      <w:r w:rsidRPr="00BB2C8E">
        <w:t>де:</w:t>
      </w:r>
    </w:p>
    <w:p w14:paraId="498A7398" w14:textId="30A1F3AE" w:rsidR="00822D85" w:rsidRPr="00822D85" w:rsidRDefault="00822D85" w:rsidP="00822D85">
      <w:proofErr w:type="spellStart"/>
      <w:r>
        <w:t>Сктс</w:t>
      </w:r>
      <w:proofErr w:type="spellEnd"/>
      <w:r>
        <w:t xml:space="preserve"> - </w:t>
      </w:r>
      <w:r w:rsidRPr="00BB2C8E">
        <w:t>стоимость транспортного средства в неповрежденном виде на момент определения стоимости годных остатков</w:t>
      </w:r>
      <w:r w:rsidRPr="00822D85">
        <w:t>;</w:t>
      </w:r>
    </w:p>
    <w:p w14:paraId="5F816A01" w14:textId="7078380E" w:rsidR="00822D85" w:rsidRPr="00822D85" w:rsidRDefault="00822D85" w:rsidP="00822D85">
      <w:proofErr w:type="spellStart"/>
      <w:r>
        <w:t>Кз</w:t>
      </w:r>
      <w:proofErr w:type="spellEnd"/>
      <w:r>
        <w:t xml:space="preserve"> – коэффициент, учитывающий затраты на </w:t>
      </w:r>
      <w:proofErr w:type="spellStart"/>
      <w:r>
        <w:t>дефектовку</w:t>
      </w:r>
      <w:proofErr w:type="spellEnd"/>
      <w:r>
        <w:t xml:space="preserve">, разборку, хранение, продажу, рекомендуется принимать равным 0,7 для легковых автомобилей, малотоннажных грузовых автомобилей и </w:t>
      </w:r>
      <w:proofErr w:type="spellStart"/>
      <w:r>
        <w:t>мототехники</w:t>
      </w:r>
      <w:proofErr w:type="spellEnd"/>
      <w:r>
        <w:t xml:space="preserve"> и равным 0,6 для грузовых автомобилей,</w:t>
      </w:r>
      <w:r>
        <w:t xml:space="preserve"> автобусов, специальной техники;</w:t>
      </w:r>
    </w:p>
    <w:p w14:paraId="02CC95C3" w14:textId="1FAD2D33" w:rsidR="00822D85" w:rsidRDefault="00822D85" w:rsidP="00822D85">
      <w:proofErr w:type="spellStart"/>
      <w:r>
        <w:t>Кв</w:t>
      </w:r>
      <w:proofErr w:type="spellEnd"/>
      <w:r>
        <w:t xml:space="preserve"> – коэффициент, учитывающий срок эксплуатации транспортного средства на момент повреждения и спрос на его</w:t>
      </w:r>
      <w:r w:rsidRPr="00BB2C8E">
        <w:t xml:space="preserve"> </w:t>
      </w:r>
      <w:r>
        <w:t xml:space="preserve">неповрежденные детали, </w:t>
      </w:r>
      <w:r>
        <w:t xml:space="preserve">принимается </w:t>
      </w:r>
      <w:r>
        <w:t>согласно таблице 4 приложения 2.10 Методики.</w:t>
      </w:r>
    </w:p>
    <w:p w14:paraId="7D9A14CE" w14:textId="147D72AF" w:rsidR="00822D85" w:rsidRDefault="00822D85" w:rsidP="00822D85">
      <w:r>
        <w:t>Коп – коэффициент, учитывающий объём (степень) механических повреждений автомобиля. Величина коэффициента, учитывающего объём (степень) механических повреждений автомобиля (Коп), определяется согласно таблице 5 приложения 2.10 Методики.</w:t>
      </w:r>
    </w:p>
    <w:p w14:paraId="1B1D212C" w14:textId="50E05077" w:rsidR="00822D85" w:rsidRDefault="00822D85" w:rsidP="00822D85">
      <w:proofErr w:type="spellStart"/>
      <w:r w:rsidRPr="00822D85">
        <w:t>Сi</w:t>
      </w:r>
      <w:proofErr w:type="spellEnd"/>
      <w:r w:rsidRPr="00822D85">
        <w:t xml:space="preserve"> - процентное соотношение (вес) стоимости неповрежденных э</w:t>
      </w:r>
      <w:r>
        <w:t>лементов к стоимости автомобиля.</w:t>
      </w:r>
    </w:p>
    <w:p w14:paraId="0F01C915" w14:textId="61E19F80" w:rsidR="00822D85" w:rsidRDefault="00822D85" w:rsidP="00822D85"/>
    <w:p w14:paraId="5F575820" w14:textId="77777777" w:rsidR="00822D85" w:rsidRDefault="00822D85" w:rsidP="00822D85">
      <w:pPr>
        <w:ind w:firstLine="0"/>
        <w:jc w:val="center"/>
        <w:rPr>
          <w:b/>
        </w:rPr>
      </w:pPr>
      <w:r w:rsidRPr="00B63021">
        <w:rPr>
          <w:b/>
        </w:rPr>
        <w:t>Определение стоимости КТС</w:t>
      </w:r>
    </w:p>
    <w:p w14:paraId="34DC9C57" w14:textId="25C50C09" w:rsidR="00822D85" w:rsidRDefault="00822D85" w:rsidP="00822D85">
      <w:pPr>
        <w:ind w:firstLine="708"/>
      </w:pPr>
      <w:r>
        <w:t xml:space="preserve">Расчет рыночной стоимости транспортного средства </w:t>
      </w:r>
      <w:proofErr w:type="spellStart"/>
      <w:r>
        <w:t>Сктс</w:t>
      </w:r>
      <w:proofErr w:type="spellEnd"/>
      <w:r>
        <w:t xml:space="preserve"> </w:t>
      </w:r>
      <w:r>
        <w:t xml:space="preserve">произведен </w:t>
      </w:r>
      <w:r>
        <w:t xml:space="preserve">методом сравнения продаж сравнительного подхода </w:t>
      </w:r>
      <w:r>
        <w:t>на основании данных на сайтах по продажам б/у транспортных средств.</w:t>
      </w:r>
    </w:p>
    <w:p w14:paraId="0E6691D8" w14:textId="77777777" w:rsidR="00822D85" w:rsidRDefault="00822D85" w:rsidP="00822D85">
      <w:pPr>
        <w:ind w:firstLine="0"/>
        <w:jc w:val="center"/>
      </w:pPr>
      <w:r w:rsidRPr="00B63021">
        <w:t>${</w:t>
      </w:r>
      <w:proofErr w:type="spellStart"/>
      <w:proofErr w:type="gramStart"/>
      <w:r w:rsidRPr="00B63021">
        <w:t>comparative.table</w:t>
      </w:r>
      <w:proofErr w:type="spellEnd"/>
      <w:proofErr w:type="gramEnd"/>
      <w:r w:rsidRPr="00B63021">
        <w:t>}</w:t>
      </w:r>
    </w:p>
    <w:p w14:paraId="0FF5D5F3" w14:textId="77777777" w:rsidR="00822D85" w:rsidRPr="000D745C" w:rsidRDefault="00822D85" w:rsidP="00822D85">
      <w:pPr>
        <w:ind w:firstLine="0"/>
        <w:jc w:val="center"/>
      </w:pPr>
      <w:r>
        <w:t xml:space="preserve">Рыночная стоимость объекта исследования, по состоянию на дату оценки: </w:t>
      </w:r>
      <w:r w:rsidRPr="00D4387D">
        <w:t>${</w:t>
      </w:r>
      <w:proofErr w:type="gramStart"/>
      <w:r>
        <w:rPr>
          <w:lang w:val="en-US"/>
        </w:rPr>
        <w:t>document</w:t>
      </w:r>
      <w:r w:rsidRPr="00D4387D">
        <w:t>.</w:t>
      </w:r>
      <w:proofErr w:type="spellStart"/>
      <w:r>
        <w:rPr>
          <w:lang w:val="en-US"/>
        </w:rPr>
        <w:t>costDate</w:t>
      </w:r>
      <w:proofErr w:type="spellEnd"/>
      <w:proofErr w:type="gramEnd"/>
      <w:r>
        <w:t>}, составляет</w:t>
      </w:r>
      <w:r w:rsidRPr="00D4387D">
        <w:t>:</w:t>
      </w:r>
      <w:r w:rsidRPr="000D745C">
        <w:t xml:space="preserve"> </w:t>
      </w:r>
    </w:p>
    <w:p w14:paraId="651D93E2" w14:textId="77777777" w:rsidR="00822D85" w:rsidRDefault="00822D85" w:rsidP="00822D85">
      <w:pPr>
        <w:ind w:firstLine="0"/>
        <w:jc w:val="center"/>
        <w:rPr>
          <w:b/>
          <w:lang w:val="en-US"/>
        </w:rPr>
      </w:pPr>
      <w:r w:rsidRPr="007D3390">
        <w:rPr>
          <w:b/>
          <w:lang w:val="en-US"/>
        </w:rPr>
        <w:t>${</w:t>
      </w:r>
      <w:proofErr w:type="spellStart"/>
      <w:r w:rsidRPr="007D3390">
        <w:rPr>
          <w:b/>
          <w:lang w:val="en-US"/>
        </w:rPr>
        <w:t>comparative.result</w:t>
      </w:r>
      <w:proofErr w:type="spellEnd"/>
      <w:r w:rsidRPr="007D3390">
        <w:rPr>
          <w:b/>
          <w:lang w:val="en-US"/>
        </w:rPr>
        <w:t>}</w:t>
      </w:r>
      <w:r w:rsidRPr="000D745C">
        <w:rPr>
          <w:b/>
          <w:lang w:val="en-US"/>
        </w:rPr>
        <w:t xml:space="preserve"> </w:t>
      </w:r>
      <w:proofErr w:type="spellStart"/>
      <w:r>
        <w:rPr>
          <w:b/>
        </w:rPr>
        <w:t>руб</w:t>
      </w:r>
      <w:proofErr w:type="spellEnd"/>
      <w:r w:rsidRPr="007D3390">
        <w:rPr>
          <w:b/>
          <w:lang w:val="en-US"/>
        </w:rPr>
        <w:t>.</w:t>
      </w:r>
      <w:r w:rsidRPr="00134E7A">
        <w:rPr>
          <w:b/>
          <w:lang w:val="en-US"/>
        </w:rPr>
        <w:t xml:space="preserve"> </w:t>
      </w:r>
      <w:r w:rsidRPr="000D745C">
        <w:rPr>
          <w:b/>
          <w:lang w:val="en-US"/>
        </w:rPr>
        <w:t>(${</w:t>
      </w:r>
      <w:proofErr w:type="spellStart"/>
      <w:r w:rsidRPr="000D745C">
        <w:rPr>
          <w:b/>
          <w:lang w:val="en-US"/>
        </w:rPr>
        <w:t>comparative.resultStr</w:t>
      </w:r>
      <w:proofErr w:type="spellEnd"/>
      <w:r w:rsidRPr="000D745C">
        <w:rPr>
          <w:b/>
          <w:lang w:val="en-US"/>
        </w:rPr>
        <w:t>})</w:t>
      </w:r>
    </w:p>
    <w:p w14:paraId="27B0E438" w14:textId="1DFF3E45" w:rsidR="00822D85" w:rsidRDefault="00822D85" w:rsidP="00822D85">
      <w:pPr>
        <w:rPr>
          <w:lang w:val="en-US"/>
        </w:rPr>
      </w:pPr>
    </w:p>
    <w:p w14:paraId="093EFC61" w14:textId="33162F9F" w:rsidR="00822D85" w:rsidRDefault="00822D85" w:rsidP="00822D85">
      <w:pPr>
        <w:ind w:firstLine="0"/>
        <w:jc w:val="center"/>
        <w:rPr>
          <w:b/>
        </w:rPr>
      </w:pPr>
      <w:r w:rsidRPr="00B63021">
        <w:rPr>
          <w:b/>
        </w:rPr>
        <w:t xml:space="preserve">Определение </w:t>
      </w:r>
      <w:r>
        <w:rPr>
          <w:b/>
        </w:rPr>
        <w:t>перечня годных остатков</w:t>
      </w:r>
    </w:p>
    <w:p w14:paraId="4C214E7A" w14:textId="67FEBBBB" w:rsidR="00822D85" w:rsidRPr="00822D85" w:rsidRDefault="00822D85" w:rsidP="00822D85">
      <w:r>
        <w:t>П</w:t>
      </w:r>
      <w:r w:rsidRPr="00822D85">
        <w:t>роцентное соотношение (вес) стоимости неповрежденных э</w:t>
      </w:r>
      <w:r>
        <w:t>лементов к стоимости автомобиля</w:t>
      </w:r>
      <w:r>
        <w:t xml:space="preserve"> определён в следующей таблице.</w:t>
      </w:r>
    </w:p>
    <w:p w14:paraId="22C6380B" w14:textId="518574D2" w:rsidR="00822D85" w:rsidRDefault="00822D85" w:rsidP="00822D85">
      <w:pPr>
        <w:ind w:firstLine="0"/>
      </w:pPr>
      <w:r w:rsidRPr="00822D85">
        <w:t>${</w:t>
      </w:r>
      <w:proofErr w:type="spellStart"/>
      <w:proofErr w:type="gramStart"/>
      <w:r w:rsidRPr="00822D85">
        <w:t>car.leftoversTable</w:t>
      </w:r>
      <w:proofErr w:type="spellEnd"/>
      <w:proofErr w:type="gramEnd"/>
      <w:r w:rsidRPr="00822D85">
        <w:t>}</w:t>
      </w:r>
    </w:p>
    <w:p w14:paraId="175EABF5" w14:textId="45DB7213" w:rsidR="00DA13F4" w:rsidRDefault="00DA13F4" w:rsidP="00822D85">
      <w:pPr>
        <w:ind w:firstLine="0"/>
      </w:pPr>
    </w:p>
    <w:p w14:paraId="1641FFCA" w14:textId="146B4124" w:rsidR="00DA13F4" w:rsidRDefault="00DA13F4" w:rsidP="00DA13F4">
      <w:pPr>
        <w:ind w:firstLine="0"/>
        <w:jc w:val="center"/>
        <w:rPr>
          <w:b/>
        </w:rPr>
      </w:pPr>
      <w:r>
        <w:rPr>
          <w:b/>
        </w:rPr>
        <w:t>Расчёт стоимости годных остатков</w:t>
      </w:r>
    </w:p>
    <w:p w14:paraId="0EB40DE9" w14:textId="77777777" w:rsidR="00DA13F4" w:rsidRDefault="00DA13F4" w:rsidP="00822D85">
      <w:pPr>
        <w:ind w:firstLine="0"/>
      </w:pPr>
    </w:p>
    <w:p w14:paraId="70F5A9F0" w14:textId="7C31D911" w:rsidR="00822D85" w:rsidRDefault="00DA13F4" w:rsidP="00822D85">
      <w:r>
        <w:t xml:space="preserve">Подставив </w:t>
      </w:r>
      <w:r w:rsidR="00A540C8">
        <w:t>рассчитанные значения в формулу расчёта годных остатков, получим</w:t>
      </w:r>
      <w:r>
        <w:t>:</w:t>
      </w:r>
    </w:p>
    <w:p w14:paraId="409BFF02" w14:textId="77777777" w:rsidR="00822D85" w:rsidRDefault="00822D85" w:rsidP="00822D85"/>
    <w:p w14:paraId="4D037B40" w14:textId="06CE7E1C" w:rsidR="00822D85" w:rsidRDefault="00822D85" w:rsidP="006750EE">
      <w:pPr>
        <w:jc w:val="center"/>
        <w:rPr>
          <w:b/>
        </w:rPr>
      </w:pPr>
      <w:proofErr w:type="spellStart"/>
      <w:r w:rsidRPr="00822D85">
        <w:rPr>
          <w:b/>
        </w:rPr>
        <w:t>Сго</w:t>
      </w:r>
      <w:proofErr w:type="spellEnd"/>
      <w:r w:rsidRPr="00822D85">
        <w:rPr>
          <w:b/>
        </w:rPr>
        <w:t xml:space="preserve"> = ${</w:t>
      </w:r>
      <w:proofErr w:type="gramStart"/>
      <w:r w:rsidRPr="00822D85">
        <w:rPr>
          <w:b/>
          <w:lang w:val="en-US"/>
        </w:rPr>
        <w:t>car</w:t>
      </w:r>
      <w:r w:rsidRPr="00822D85">
        <w:rPr>
          <w:b/>
        </w:rPr>
        <w:t>.</w:t>
      </w:r>
      <w:proofErr w:type="spellStart"/>
      <w:r w:rsidRPr="00822D85">
        <w:rPr>
          <w:b/>
          <w:lang w:val="en-US"/>
        </w:rPr>
        <w:t>skts</w:t>
      </w:r>
      <w:proofErr w:type="spellEnd"/>
      <w:proofErr w:type="gramEnd"/>
      <w:r w:rsidRPr="00822D85">
        <w:rPr>
          <w:b/>
        </w:rPr>
        <w:t>} * ${</w:t>
      </w:r>
      <w:r w:rsidRPr="00822D85">
        <w:rPr>
          <w:b/>
          <w:lang w:val="en-US"/>
        </w:rPr>
        <w:t>car</w:t>
      </w:r>
      <w:r w:rsidRPr="00822D85">
        <w:rPr>
          <w:b/>
        </w:rPr>
        <w:t>.</w:t>
      </w:r>
      <w:proofErr w:type="spellStart"/>
      <w:r w:rsidRPr="00822D85">
        <w:rPr>
          <w:b/>
          <w:lang w:val="en-US"/>
        </w:rPr>
        <w:t>kz</w:t>
      </w:r>
      <w:proofErr w:type="spellEnd"/>
      <w:r w:rsidRPr="00822D85">
        <w:rPr>
          <w:b/>
        </w:rPr>
        <w:t>} * ${</w:t>
      </w:r>
      <w:r w:rsidRPr="00822D85">
        <w:rPr>
          <w:b/>
          <w:lang w:val="en-US"/>
        </w:rPr>
        <w:t>car</w:t>
      </w:r>
      <w:r w:rsidRPr="00822D85">
        <w:rPr>
          <w:b/>
        </w:rPr>
        <w:t>.</w:t>
      </w:r>
      <w:proofErr w:type="spellStart"/>
      <w:r w:rsidRPr="00822D85">
        <w:rPr>
          <w:b/>
          <w:lang w:val="en-US"/>
        </w:rPr>
        <w:t>kv</w:t>
      </w:r>
      <w:proofErr w:type="spellEnd"/>
      <w:r w:rsidRPr="00822D85">
        <w:rPr>
          <w:b/>
        </w:rPr>
        <w:t>} * ${</w:t>
      </w:r>
      <w:r w:rsidRPr="00822D85">
        <w:rPr>
          <w:b/>
          <w:lang w:val="en-US"/>
        </w:rPr>
        <w:t>car</w:t>
      </w:r>
      <w:r w:rsidRPr="00822D85">
        <w:rPr>
          <w:b/>
        </w:rPr>
        <w:t>.</w:t>
      </w:r>
      <w:r w:rsidRPr="00822D85">
        <w:rPr>
          <w:b/>
          <w:lang w:val="en-US"/>
        </w:rPr>
        <w:t>kop</w:t>
      </w:r>
      <w:r w:rsidRPr="00822D85">
        <w:rPr>
          <w:b/>
        </w:rPr>
        <w:t>} * ${</w:t>
      </w:r>
      <w:r w:rsidRPr="00822D85">
        <w:rPr>
          <w:b/>
          <w:lang w:val="en-US"/>
        </w:rPr>
        <w:t>car</w:t>
      </w:r>
      <w:r w:rsidRPr="00822D85">
        <w:rPr>
          <w:b/>
        </w:rPr>
        <w:t>.</w:t>
      </w:r>
      <w:proofErr w:type="spellStart"/>
      <w:r w:rsidRPr="00822D85">
        <w:rPr>
          <w:b/>
          <w:lang w:val="en-US"/>
        </w:rPr>
        <w:t>deltaKop</w:t>
      </w:r>
      <w:proofErr w:type="spellEnd"/>
      <w:r w:rsidRPr="00822D85">
        <w:rPr>
          <w:b/>
        </w:rPr>
        <w:t>} / 100 = ${</w:t>
      </w:r>
      <w:proofErr w:type="spellStart"/>
      <w:r w:rsidRPr="00822D85">
        <w:rPr>
          <w:b/>
        </w:rPr>
        <w:t>car.leftoverPrice</w:t>
      </w:r>
      <w:proofErr w:type="spellEnd"/>
      <w:r w:rsidRPr="00822D85">
        <w:rPr>
          <w:b/>
        </w:rPr>
        <w:t>} руб</w:t>
      </w:r>
      <w:r w:rsidRPr="00822D85">
        <w:rPr>
          <w:b/>
        </w:rPr>
        <w:t>.</w:t>
      </w:r>
    </w:p>
    <w:p w14:paraId="3AC89997" w14:textId="726B3644" w:rsidR="00A540C8" w:rsidRDefault="00A540C8" w:rsidP="00822D85">
      <w:pPr>
        <w:rPr>
          <w:b/>
        </w:rPr>
      </w:pPr>
    </w:p>
    <w:p w14:paraId="160DB3B6" w14:textId="704B0395" w:rsidR="00A540C8" w:rsidRPr="00A540C8" w:rsidRDefault="00A540C8" w:rsidP="00822D85">
      <w:r w:rsidRPr="00A540C8">
        <w:t>Таким образом, стоимость годных остатков исследуемого трансп</w:t>
      </w:r>
      <w:bookmarkStart w:id="0" w:name="_GoBack"/>
      <w:bookmarkEnd w:id="0"/>
      <w:r w:rsidRPr="00A540C8">
        <w:t>ортного средства</w:t>
      </w:r>
      <w:r>
        <w:t>, составляет</w:t>
      </w:r>
      <w:r w:rsidRPr="00A540C8">
        <w:t>:</w:t>
      </w:r>
    </w:p>
    <w:p w14:paraId="50E1E437" w14:textId="2EF348F0" w:rsidR="00A540C8" w:rsidRDefault="00A540C8" w:rsidP="00822D85">
      <w:pPr>
        <w:rPr>
          <w:b/>
        </w:rPr>
      </w:pPr>
    </w:p>
    <w:p w14:paraId="4641DAC1" w14:textId="7DD6F83E" w:rsidR="00A540C8" w:rsidRPr="00822D85" w:rsidRDefault="00A540C8" w:rsidP="00A540C8">
      <w:pPr>
        <w:ind w:firstLine="0"/>
        <w:jc w:val="center"/>
        <w:rPr>
          <w:b/>
        </w:rPr>
      </w:pPr>
      <w:r w:rsidRPr="00A540C8">
        <w:rPr>
          <w:b/>
        </w:rPr>
        <w:t>${</w:t>
      </w:r>
      <w:proofErr w:type="spellStart"/>
      <w:proofErr w:type="gramStart"/>
      <w:r w:rsidRPr="00A540C8">
        <w:rPr>
          <w:b/>
        </w:rPr>
        <w:t>car.leftoverPrice</w:t>
      </w:r>
      <w:proofErr w:type="spellEnd"/>
      <w:proofErr w:type="gramEnd"/>
      <w:r w:rsidRPr="00A540C8">
        <w:rPr>
          <w:b/>
        </w:rPr>
        <w:t>} руб.</w:t>
      </w:r>
      <w:r>
        <w:rPr>
          <w:b/>
        </w:rPr>
        <w:t xml:space="preserve"> (</w:t>
      </w:r>
      <w:r w:rsidRPr="00A540C8">
        <w:rPr>
          <w:b/>
        </w:rPr>
        <w:t>${</w:t>
      </w:r>
      <w:proofErr w:type="spellStart"/>
      <w:r w:rsidRPr="00A540C8">
        <w:rPr>
          <w:b/>
        </w:rPr>
        <w:t>car.leftoverStr</w:t>
      </w:r>
      <w:proofErr w:type="spellEnd"/>
      <w:r w:rsidRPr="00A540C8">
        <w:rPr>
          <w:b/>
        </w:rPr>
        <w:t>}</w:t>
      </w:r>
      <w:r>
        <w:rPr>
          <w:b/>
        </w:rPr>
        <w:t>)</w:t>
      </w:r>
    </w:p>
    <w:p w14:paraId="64EAEF6D" w14:textId="1D1CA28B" w:rsidR="00822D85" w:rsidRPr="00822D85" w:rsidRDefault="00822D85" w:rsidP="00822D85">
      <w:pPr>
        <w:ind w:firstLine="0"/>
      </w:pPr>
    </w:p>
    <w:p w14:paraId="168C4C0F" w14:textId="17E8D116" w:rsidR="00D97DD1" w:rsidRPr="00822D85" w:rsidRDefault="00D97DD1" w:rsidP="00CE5211">
      <w:pPr>
        <w:ind w:firstLine="0"/>
      </w:pPr>
    </w:p>
    <w:p w14:paraId="58AEDA3B" w14:textId="77777777" w:rsidR="00876C17" w:rsidRPr="00822D85" w:rsidRDefault="00876C17" w:rsidP="00876C17">
      <w:pPr>
        <w:ind w:firstLine="0"/>
        <w:jc w:val="center"/>
      </w:pPr>
    </w:p>
    <w:p w14:paraId="7215E51F" w14:textId="568F7601" w:rsidR="00954B64" w:rsidRPr="00954B64" w:rsidRDefault="00954B64" w:rsidP="00876C17">
      <w:pPr>
        <w:ind w:firstLine="0"/>
        <w:jc w:val="center"/>
        <w:rPr>
          <w:lang w:val="en-US"/>
        </w:rPr>
      </w:pPr>
      <w:r>
        <w:rPr>
          <w:lang w:val="en-US"/>
        </w:rPr>
        <w:t>${</w:t>
      </w:r>
      <w:proofErr w:type="spellStart"/>
      <w:r>
        <w:rPr>
          <w:lang w:val="en-US"/>
        </w:rPr>
        <w:t>specialist.position</w:t>
      </w:r>
      <w:proofErr w:type="spellEnd"/>
      <w:r>
        <w:rPr>
          <w:lang w:val="en-US"/>
        </w:rPr>
        <w:t>} _________________ ${specialist.name}</w:t>
      </w:r>
    </w:p>
    <w:p w14:paraId="6EFDADAA" w14:textId="77777777" w:rsidR="00EE54B3" w:rsidRPr="00134E7A" w:rsidRDefault="00EE54B3">
      <w:pPr>
        <w:rPr>
          <w:b/>
          <w:bCs/>
          <w:lang w:val="en-US"/>
        </w:rPr>
      </w:pPr>
      <w:r w:rsidRPr="00134E7A">
        <w:rPr>
          <w:b/>
          <w:bCs/>
          <w:lang w:val="en-US"/>
        </w:rPr>
        <w:br w:type="page"/>
      </w:r>
    </w:p>
    <w:p w14:paraId="718D4125" w14:textId="7BA473DC" w:rsidR="00776658" w:rsidRPr="004A76D6" w:rsidRDefault="00776658" w:rsidP="00776658">
      <w:pPr>
        <w:pStyle w:val="a9"/>
        <w:numPr>
          <w:ilvl w:val="0"/>
          <w:numId w:val="3"/>
        </w:numPr>
        <w:tabs>
          <w:tab w:val="left" w:pos="426"/>
          <w:tab w:val="left" w:pos="851"/>
        </w:tabs>
        <w:spacing w:line="360" w:lineRule="auto"/>
        <w:ind w:left="0" w:firstLine="567"/>
        <w:rPr>
          <w:b/>
          <w:bCs/>
        </w:rPr>
      </w:pPr>
      <w:r w:rsidRPr="004A76D6">
        <w:rPr>
          <w:b/>
          <w:bCs/>
        </w:rPr>
        <w:lastRenderedPageBreak/>
        <w:t>Перечень приложений.</w:t>
      </w:r>
    </w:p>
    <w:p w14:paraId="29D1780D" w14:textId="72A46FB9" w:rsidR="00154AFE" w:rsidRDefault="004A76D6" w:rsidP="00154AFE">
      <w:pPr>
        <w:tabs>
          <w:tab w:val="left" w:pos="426"/>
          <w:tab w:val="left" w:pos="851"/>
        </w:tabs>
        <w:spacing w:line="360" w:lineRule="auto"/>
        <w:rPr>
          <w:lang w:val="en-US"/>
        </w:rPr>
      </w:pPr>
      <w:r>
        <w:rPr>
          <w:lang w:val="en-US"/>
        </w:rPr>
        <w:t>${</w:t>
      </w:r>
      <w:proofErr w:type="spellStart"/>
      <w:r>
        <w:rPr>
          <w:lang w:val="en-US"/>
        </w:rPr>
        <w:t>supplementList</w:t>
      </w:r>
      <w:proofErr w:type="spellEnd"/>
      <w:r>
        <w:rPr>
          <w:lang w:val="en-US"/>
        </w:rPr>
        <w:t>}</w:t>
      </w:r>
    </w:p>
    <w:p w14:paraId="295EFB8D" w14:textId="3BE52711" w:rsidR="00154AFE" w:rsidRDefault="00154AFE" w:rsidP="00154AFE">
      <w:pPr>
        <w:tabs>
          <w:tab w:val="left" w:pos="426"/>
          <w:tab w:val="left" w:pos="851"/>
        </w:tabs>
        <w:spacing w:line="360" w:lineRule="auto"/>
        <w:rPr>
          <w:lang w:val="en-US"/>
        </w:rPr>
      </w:pPr>
    </w:p>
    <w:p w14:paraId="408A4E2D" w14:textId="77777777" w:rsidR="001608F6" w:rsidRDefault="001608F6" w:rsidP="00154AFE">
      <w:pPr>
        <w:tabs>
          <w:tab w:val="left" w:pos="426"/>
          <w:tab w:val="left" w:pos="851"/>
        </w:tabs>
        <w:spacing w:line="360" w:lineRule="auto"/>
        <w:rPr>
          <w:lang w:val="en-US"/>
        </w:rPr>
        <w:sectPr w:rsidR="001608F6" w:rsidSect="006F76F4">
          <w:headerReference w:type="default" r:id="rId7"/>
          <w:footerReference w:type="default" r:id="rId8"/>
          <w:headerReference w:type="first" r:id="rId9"/>
          <w:pgSz w:w="11906" w:h="16838"/>
          <w:pgMar w:top="2127" w:right="707" w:bottom="1134" w:left="1134" w:header="0" w:footer="708" w:gutter="0"/>
          <w:cols w:space="708"/>
          <w:titlePg/>
          <w:docGrid w:linePitch="360"/>
        </w:sectPr>
      </w:pPr>
    </w:p>
    <w:p w14:paraId="688238F5" w14:textId="77777777" w:rsidR="001608F6" w:rsidRPr="001608F6" w:rsidRDefault="001608F6" w:rsidP="00BD18E5">
      <w:pPr>
        <w:tabs>
          <w:tab w:val="left" w:pos="426"/>
          <w:tab w:val="left" w:pos="851"/>
        </w:tabs>
        <w:spacing w:line="360" w:lineRule="auto"/>
        <w:ind w:firstLine="0"/>
        <w:jc w:val="center"/>
        <w:rPr>
          <w:b/>
          <w:lang w:val="en-US"/>
        </w:rPr>
      </w:pPr>
      <w:proofErr w:type="spellStart"/>
      <w:r w:rsidRPr="001608F6">
        <w:rPr>
          <w:b/>
          <w:lang w:val="en-US"/>
        </w:rPr>
        <w:lastRenderedPageBreak/>
        <w:t>Приложения</w:t>
      </w:r>
      <w:proofErr w:type="spellEnd"/>
    </w:p>
    <w:p w14:paraId="00ECB882" w14:textId="77777777" w:rsidR="00E73DDD" w:rsidRDefault="001608F6" w:rsidP="007A4EDD">
      <w:pPr>
        <w:tabs>
          <w:tab w:val="left" w:pos="426"/>
          <w:tab w:val="left" w:pos="851"/>
        </w:tabs>
        <w:spacing w:line="360" w:lineRule="auto"/>
        <w:rPr>
          <w:lang w:val="en-US"/>
        </w:rPr>
      </w:pPr>
      <w:r w:rsidRPr="001608F6">
        <w:rPr>
          <w:lang w:val="en-US"/>
        </w:rPr>
        <w:t>${</w:t>
      </w:r>
      <w:proofErr w:type="spellStart"/>
      <w:r w:rsidRPr="001608F6">
        <w:rPr>
          <w:lang w:val="en-US"/>
        </w:rPr>
        <w:t>researches.inspections</w:t>
      </w:r>
      <w:proofErr w:type="spellEnd"/>
      <w:r w:rsidRPr="001608F6">
        <w:rPr>
          <w:lang w:val="en-US"/>
        </w:rPr>
        <w:t>}</w:t>
      </w:r>
    </w:p>
    <w:p w14:paraId="0263D8F0" w14:textId="77777777" w:rsidR="00E73DDD" w:rsidRDefault="00E73DDD">
      <w:pPr>
        <w:rPr>
          <w:lang w:val="en-US"/>
        </w:rPr>
      </w:pPr>
      <w:r>
        <w:rPr>
          <w:lang w:val="en-US"/>
        </w:rPr>
        <w:br w:type="page"/>
      </w:r>
    </w:p>
    <w:p w14:paraId="27EB459E" w14:textId="4B862998" w:rsidR="007A4EDD" w:rsidRDefault="007A4EDD" w:rsidP="007A4EDD">
      <w:pPr>
        <w:tabs>
          <w:tab w:val="left" w:pos="426"/>
          <w:tab w:val="left" w:pos="851"/>
        </w:tabs>
        <w:spacing w:line="360" w:lineRule="auto"/>
        <w:rPr>
          <w:lang w:val="en-US"/>
        </w:rPr>
      </w:pPr>
    </w:p>
    <w:p w14:paraId="33DFC4C6" w14:textId="51A80D63" w:rsidR="0008144D" w:rsidRPr="0008144D" w:rsidRDefault="0008144D" w:rsidP="0008144D">
      <w:pPr>
        <w:tabs>
          <w:tab w:val="left" w:pos="426"/>
          <w:tab w:val="left" w:pos="851"/>
        </w:tabs>
        <w:spacing w:line="360" w:lineRule="auto"/>
        <w:ind w:firstLine="0"/>
        <w:jc w:val="center"/>
        <w:rPr>
          <w:b/>
          <w:bCs/>
          <w:lang w:val="en-US"/>
        </w:rPr>
      </w:pPr>
      <w:r w:rsidRPr="0008144D">
        <w:rPr>
          <w:b/>
          <w:bCs/>
          <w:lang w:val="en-US"/>
        </w:rPr>
        <w:t>${</w:t>
      </w:r>
      <w:proofErr w:type="spellStart"/>
      <w:r w:rsidR="00FC29BA" w:rsidRPr="00FC29BA">
        <w:rPr>
          <w:b/>
          <w:bCs/>
          <w:lang w:val="en-US"/>
        </w:rPr>
        <w:t>photos.table</w:t>
      </w:r>
      <w:r w:rsidR="00A4276F">
        <w:rPr>
          <w:b/>
          <w:bCs/>
          <w:lang w:val="en-US"/>
        </w:rPr>
        <w:t>L</w:t>
      </w:r>
      <w:r w:rsidR="00FC29BA" w:rsidRPr="00FC29BA">
        <w:rPr>
          <w:b/>
          <w:bCs/>
          <w:lang w:val="en-US"/>
        </w:rPr>
        <w:t>abel</w:t>
      </w:r>
      <w:proofErr w:type="spellEnd"/>
      <w:r w:rsidRPr="0008144D">
        <w:rPr>
          <w:b/>
          <w:bCs/>
          <w:lang w:val="en-US"/>
        </w:rPr>
        <w:t>}</w:t>
      </w:r>
    </w:p>
    <w:p w14:paraId="498BE9A7" w14:textId="0B27F349" w:rsidR="001B4156" w:rsidRDefault="007A4EDD" w:rsidP="00C469DE">
      <w:pPr>
        <w:tabs>
          <w:tab w:val="left" w:pos="426"/>
          <w:tab w:val="left" w:pos="851"/>
        </w:tabs>
        <w:spacing w:line="360" w:lineRule="auto"/>
        <w:ind w:firstLine="0"/>
        <w:rPr>
          <w:lang w:val="en-US"/>
        </w:rPr>
      </w:pPr>
      <w:r>
        <w:rPr>
          <w:lang w:val="en-US"/>
        </w:rPr>
        <w:t>${</w:t>
      </w:r>
      <w:proofErr w:type="spellStart"/>
      <w:r>
        <w:rPr>
          <w:lang w:val="en-US"/>
        </w:rPr>
        <w:t>phototable</w:t>
      </w:r>
      <w:proofErr w:type="spellEnd"/>
      <w:r>
        <w:rPr>
          <w:lang w:val="en-US"/>
        </w:rPr>
        <w:t>}</w:t>
      </w:r>
    </w:p>
    <w:p w14:paraId="16ACF56A" w14:textId="77777777" w:rsidR="001B4156" w:rsidRDefault="001B4156">
      <w:pPr>
        <w:rPr>
          <w:lang w:val="en-US"/>
        </w:rPr>
      </w:pPr>
      <w:r>
        <w:rPr>
          <w:lang w:val="en-US"/>
        </w:rPr>
        <w:br w:type="page"/>
      </w:r>
    </w:p>
    <w:p w14:paraId="3ED84DA8" w14:textId="03EB1AFA" w:rsidR="007A4EDD" w:rsidRPr="001B4156" w:rsidRDefault="001B4156" w:rsidP="00C469DE">
      <w:pPr>
        <w:tabs>
          <w:tab w:val="left" w:pos="426"/>
          <w:tab w:val="left" w:pos="851"/>
        </w:tabs>
        <w:spacing w:line="360" w:lineRule="auto"/>
        <w:ind w:firstLine="0"/>
        <w:rPr>
          <w:lang w:val="en-US"/>
        </w:rPr>
      </w:pPr>
      <w:r>
        <w:rPr>
          <w:lang w:val="en-US"/>
        </w:rPr>
        <w:lastRenderedPageBreak/>
        <w:t>${</w:t>
      </w:r>
      <w:r w:rsidRPr="001B4156">
        <w:rPr>
          <w:lang w:val="en-US"/>
        </w:rPr>
        <w:t>supplements</w:t>
      </w:r>
      <w:r>
        <w:rPr>
          <w:lang w:val="en-US"/>
        </w:rPr>
        <w:t>}</w:t>
      </w:r>
    </w:p>
    <w:sectPr w:rsidR="007A4EDD" w:rsidRPr="001B4156" w:rsidSect="001608F6">
      <w:headerReference w:type="default" r:id="rId10"/>
      <w:headerReference w:type="first" r:id="rId11"/>
      <w:pgSz w:w="11906" w:h="16838"/>
      <w:pgMar w:top="426" w:right="707" w:bottom="1134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498C9" w14:textId="77777777" w:rsidR="002D4F90" w:rsidRDefault="002D4F90" w:rsidP="006F76F4">
      <w:r>
        <w:separator/>
      </w:r>
    </w:p>
  </w:endnote>
  <w:endnote w:type="continuationSeparator" w:id="0">
    <w:p w14:paraId="70C6DC5D" w14:textId="77777777" w:rsidR="002D4F90" w:rsidRDefault="002D4F90" w:rsidP="006F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399295"/>
      <w:docPartObj>
        <w:docPartGallery w:val="Page Numbers (Bottom of Page)"/>
        <w:docPartUnique/>
      </w:docPartObj>
    </w:sdtPr>
    <w:sdtEndPr/>
    <w:sdtContent>
      <w:p w14:paraId="13B48528" w14:textId="481E8CF4" w:rsidR="00F125EF" w:rsidRDefault="00F125E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0EE">
          <w:rPr>
            <w:noProof/>
          </w:rPr>
          <w:t>7</w:t>
        </w:r>
        <w:r>
          <w:fldChar w:fldCharType="end"/>
        </w:r>
      </w:p>
    </w:sdtContent>
  </w:sdt>
  <w:p w14:paraId="2D5B9324" w14:textId="77777777" w:rsidR="00F125EF" w:rsidRDefault="00F125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B1BA3" w14:textId="77777777" w:rsidR="002D4F90" w:rsidRDefault="002D4F90" w:rsidP="006F76F4">
      <w:r>
        <w:separator/>
      </w:r>
    </w:p>
  </w:footnote>
  <w:footnote w:type="continuationSeparator" w:id="0">
    <w:p w14:paraId="2753F619" w14:textId="77777777" w:rsidR="002D4F90" w:rsidRDefault="002D4F90" w:rsidP="006F7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43A05" w14:textId="77777777" w:rsidR="006F76F4" w:rsidRPr="004376EC" w:rsidRDefault="006F76F4" w:rsidP="006F76F4">
    <w:pPr>
      <w:pStyle w:val="a3"/>
      <w:ind w:left="142"/>
      <w:jc w:val="center"/>
    </w:pPr>
    <w:r w:rsidRPr="004376EC">
      <w:t xml:space="preserve"> </w:t>
    </w:r>
  </w:p>
  <w:p w14:paraId="1FF2B579" w14:textId="77777777" w:rsidR="006F76F4" w:rsidRDefault="002D4F90" w:rsidP="006F76F4">
    <w:pPr>
      <w:pStyle w:val="a3"/>
      <w:ind w:left="142"/>
      <w:jc w:val="center"/>
      <w:rPr>
        <w:sz w:val="28"/>
      </w:rPr>
    </w:pPr>
    <w:r>
      <w:rPr>
        <w:noProof/>
      </w:rPr>
      <w:pict w14:anchorId="01982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логотип" style="position:absolute;left:0;text-align:left;margin-left:31.25pt;margin-top:1.15pt;width:149pt;height:57.6pt;z-index:251659264;mso-position-horizontal-relative:text;mso-position-vertical-relative:text">
          <v:imagedata r:id="rId1" o:title="logo-21"/>
        </v:shape>
      </w:pict>
    </w:r>
    <w:r w:rsidR="006F76F4">
      <w:rPr>
        <w:sz w:val="28"/>
      </w:rPr>
      <w:tab/>
    </w:r>
    <w:r w:rsidR="006F76F4" w:rsidRPr="006F76F4">
      <w:rPr>
        <w:sz w:val="28"/>
      </w:rPr>
      <w:t>ООО «Наименование компании»</w:t>
    </w:r>
  </w:p>
  <w:p w14:paraId="3D28ACC3" w14:textId="77777777" w:rsidR="006F76F4" w:rsidRDefault="006F76F4" w:rsidP="006F76F4">
    <w:pPr>
      <w:pStyle w:val="a3"/>
      <w:ind w:left="142"/>
      <w:jc w:val="center"/>
    </w:pPr>
    <w:r>
      <w:rPr>
        <w:sz w:val="28"/>
      </w:rPr>
      <w:tab/>
    </w:r>
    <w:r w:rsidRPr="006F76F4">
      <w:rPr>
        <w:sz w:val="28"/>
      </w:rPr>
      <w:t xml:space="preserve">      </w:t>
    </w:r>
    <w:r>
      <w:t>454000, г. Челябинск, ул. Воровского, 31, оф.18</w:t>
    </w:r>
  </w:p>
  <w:p w14:paraId="5C788B75" w14:textId="77777777" w:rsidR="006F76F4" w:rsidRPr="007A4EDD" w:rsidRDefault="006F76F4" w:rsidP="006F76F4">
    <w:pPr>
      <w:pStyle w:val="a3"/>
      <w:ind w:left="142"/>
      <w:jc w:val="center"/>
    </w:pPr>
    <w:r w:rsidRPr="004376EC">
      <w:t xml:space="preserve">   </w:t>
    </w:r>
    <w:r w:rsidRPr="004376EC">
      <w:tab/>
      <w:t xml:space="preserve">                     </w:t>
    </w:r>
    <w:r w:rsidRPr="007A4EDD">
      <w:t xml:space="preserve">8 (800) 550-10-15 | </w:t>
    </w:r>
    <w:hyperlink r:id="rId2" w:history="1">
      <w:r w:rsidRPr="00100E7B">
        <w:rPr>
          <w:rStyle w:val="a7"/>
          <w:lang w:val="en-US"/>
        </w:rPr>
        <w:t>www</w:t>
      </w:r>
      <w:r w:rsidRPr="007A4EDD">
        <w:rPr>
          <w:rStyle w:val="a7"/>
        </w:rPr>
        <w:t>.</w:t>
      </w:r>
      <w:r w:rsidRPr="00100E7B">
        <w:rPr>
          <w:rStyle w:val="a7"/>
          <w:lang w:val="en-US"/>
        </w:rPr>
        <w:t>site</w:t>
      </w:r>
      <w:r w:rsidRPr="007A4EDD">
        <w:rPr>
          <w:rStyle w:val="a7"/>
        </w:rPr>
        <w:t>.</w:t>
      </w:r>
      <w:r w:rsidRPr="00100E7B">
        <w:rPr>
          <w:rStyle w:val="a7"/>
          <w:lang w:val="en-US"/>
        </w:rPr>
        <w:t>ru</w:t>
      </w:r>
    </w:hyperlink>
    <w:r w:rsidRPr="007A4EDD">
      <w:t xml:space="preserve"> | </w:t>
    </w:r>
    <w:r>
      <w:rPr>
        <w:lang w:val="en-US"/>
      </w:rPr>
      <w:t>e</w:t>
    </w:r>
    <w:r w:rsidRPr="007A4EDD">
      <w:t>-</w:t>
    </w:r>
    <w:r>
      <w:rPr>
        <w:lang w:val="en-US"/>
      </w:rPr>
      <w:t>mail</w:t>
    </w:r>
    <w:r w:rsidRPr="007A4EDD">
      <w:t xml:space="preserve">: </w:t>
    </w:r>
    <w:hyperlink r:id="rId3" w:history="1">
      <w:r w:rsidRPr="00100E7B">
        <w:rPr>
          <w:rStyle w:val="a7"/>
          <w:lang w:val="en-US"/>
        </w:rPr>
        <w:t>expert</w:t>
      </w:r>
      <w:r w:rsidRPr="007A4EDD">
        <w:rPr>
          <w:rStyle w:val="a7"/>
        </w:rPr>
        <w:t>@</w:t>
      </w:r>
      <w:r w:rsidRPr="00100E7B">
        <w:rPr>
          <w:rStyle w:val="a7"/>
          <w:lang w:val="en-US"/>
        </w:rPr>
        <w:t>email</w:t>
      </w:r>
      <w:r w:rsidRPr="007A4EDD">
        <w:rPr>
          <w:rStyle w:val="a7"/>
        </w:rPr>
        <w:t>.</w:t>
      </w:r>
      <w:proofErr w:type="spellStart"/>
      <w:r w:rsidRPr="00100E7B">
        <w:rPr>
          <w:rStyle w:val="a7"/>
          <w:lang w:val="en-US"/>
        </w:rPr>
        <w:t>ru</w:t>
      </w:r>
      <w:proofErr w:type="spellEnd"/>
    </w:hyperlink>
  </w:p>
  <w:p w14:paraId="178AE072" w14:textId="77777777" w:rsidR="006F76F4" w:rsidRDefault="006F76F4" w:rsidP="006F76F4">
    <w:pPr>
      <w:pStyle w:val="a3"/>
      <w:ind w:left="142"/>
      <w:jc w:val="center"/>
    </w:pPr>
    <w:r w:rsidRPr="007A4EDD">
      <w:tab/>
      <w:t xml:space="preserve">                          </w:t>
    </w:r>
    <w:r>
      <w:t xml:space="preserve">ОГРН 12345678910111 ИНН 122345654 КПП 123456789 </w:t>
    </w:r>
  </w:p>
  <w:p w14:paraId="45D14031" w14:textId="77777777" w:rsidR="006F76F4" w:rsidRDefault="006F76F4" w:rsidP="006F76F4">
    <w:pPr>
      <w:pStyle w:val="a3"/>
      <w:ind w:left="142"/>
      <w:jc w:val="center"/>
    </w:pPr>
    <w:r>
      <w:tab/>
      <w:t xml:space="preserve">                                           р/с 1321321231232312 в Филиале «</w:t>
    </w:r>
    <w:proofErr w:type="spellStart"/>
    <w:r>
      <w:t>Каширинский</w:t>
    </w:r>
    <w:proofErr w:type="spellEnd"/>
    <w:r>
      <w:t xml:space="preserve">» </w:t>
    </w:r>
    <w:proofErr w:type="gramStart"/>
    <w:r>
      <w:t>АО  «</w:t>
    </w:r>
    <w:proofErr w:type="gramEnd"/>
    <w:r>
      <w:t>БЕТАБАНК»</w:t>
    </w:r>
  </w:p>
  <w:p w14:paraId="07987C49" w14:textId="77777777" w:rsidR="006F76F4" w:rsidRPr="006F76F4" w:rsidRDefault="002D4F90" w:rsidP="00D701A3">
    <w:pPr>
      <w:pStyle w:val="a3"/>
      <w:tabs>
        <w:tab w:val="clear" w:pos="4677"/>
        <w:tab w:val="clear" w:pos="9355"/>
        <w:tab w:val="left" w:pos="10065"/>
      </w:tabs>
      <w:ind w:firstLine="0"/>
      <w:jc w:val="center"/>
    </w:pPr>
    <w:r>
      <w:pict w14:anchorId="463C2AF4">
        <v:rect id="_x0000_i1025" style="width:498.2pt;height:1.25pt" o:hrpct="990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971E" w14:textId="77777777" w:rsidR="006F76F4" w:rsidRPr="006F76F4" w:rsidRDefault="006F76F4" w:rsidP="006F76F4">
    <w:pPr>
      <w:pStyle w:val="a3"/>
      <w:ind w:left="142"/>
      <w:jc w:val="center"/>
      <w:rPr>
        <w:lang w:val="en-US"/>
      </w:rPr>
    </w:pPr>
  </w:p>
  <w:p w14:paraId="437010AC" w14:textId="77777777" w:rsidR="006F76F4" w:rsidRDefault="006F76F4" w:rsidP="006F76F4">
    <w:pPr>
      <w:pStyle w:val="a3"/>
      <w:ind w:left="142"/>
      <w:jc w:val="center"/>
      <w:rPr>
        <w:sz w:val="28"/>
      </w:rPr>
    </w:pPr>
    <w:r w:rsidRPr="006F76F4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0D48BFAA" wp14:editId="3AEDA6B6">
          <wp:simplePos x="0" y="0"/>
          <wp:positionH relativeFrom="column">
            <wp:posOffset>126531</wp:posOffset>
          </wp:positionH>
          <wp:positionV relativeFrom="paragraph">
            <wp:posOffset>14605</wp:posOffset>
          </wp:positionV>
          <wp:extent cx="1892300" cy="731520"/>
          <wp:effectExtent l="0" t="0" r="0" b="0"/>
          <wp:wrapNone/>
          <wp:docPr id="15" name="Рисунок 15" descr="логоти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тип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ab/>
    </w:r>
    <w:r w:rsidRPr="006F76F4">
      <w:rPr>
        <w:sz w:val="28"/>
      </w:rPr>
      <w:t>ООО «Наименование компании»</w:t>
    </w:r>
  </w:p>
  <w:p w14:paraId="3D3C67DC" w14:textId="77777777" w:rsidR="006F76F4" w:rsidRDefault="006F76F4" w:rsidP="006F76F4">
    <w:pPr>
      <w:pStyle w:val="a3"/>
      <w:ind w:left="142"/>
      <w:jc w:val="center"/>
    </w:pPr>
    <w:r>
      <w:rPr>
        <w:sz w:val="28"/>
      </w:rPr>
      <w:tab/>
    </w:r>
    <w:r w:rsidRPr="006F76F4">
      <w:rPr>
        <w:sz w:val="28"/>
      </w:rPr>
      <w:t xml:space="preserve">      </w:t>
    </w:r>
    <w:r>
      <w:t>454000, г. Челябинск, ул. Воровского, 31, оф.18</w:t>
    </w:r>
  </w:p>
  <w:p w14:paraId="51692BE7" w14:textId="77777777" w:rsidR="006F76F4" w:rsidRPr="007A4EDD" w:rsidRDefault="006F76F4" w:rsidP="006F76F4">
    <w:pPr>
      <w:pStyle w:val="a3"/>
      <w:ind w:left="142"/>
      <w:jc w:val="center"/>
    </w:pPr>
    <w:r w:rsidRPr="006F76F4">
      <w:t xml:space="preserve">   </w:t>
    </w:r>
    <w:r w:rsidRPr="006F76F4">
      <w:tab/>
      <w:t xml:space="preserve">                     </w:t>
    </w:r>
    <w:r w:rsidRPr="007A4EDD">
      <w:t xml:space="preserve">8 (800) 550-10-15 | </w:t>
    </w:r>
    <w:hyperlink r:id="rId3" w:history="1">
      <w:r w:rsidRPr="00100E7B">
        <w:rPr>
          <w:rStyle w:val="a7"/>
          <w:lang w:val="en-US"/>
        </w:rPr>
        <w:t>www</w:t>
      </w:r>
      <w:r w:rsidRPr="007A4EDD">
        <w:rPr>
          <w:rStyle w:val="a7"/>
        </w:rPr>
        <w:t>.</w:t>
      </w:r>
      <w:r w:rsidRPr="00100E7B">
        <w:rPr>
          <w:rStyle w:val="a7"/>
          <w:lang w:val="en-US"/>
        </w:rPr>
        <w:t>site</w:t>
      </w:r>
      <w:r w:rsidRPr="007A4EDD">
        <w:rPr>
          <w:rStyle w:val="a7"/>
        </w:rPr>
        <w:t>.</w:t>
      </w:r>
      <w:r w:rsidRPr="00100E7B">
        <w:rPr>
          <w:rStyle w:val="a7"/>
          <w:lang w:val="en-US"/>
        </w:rPr>
        <w:t>ru</w:t>
      </w:r>
    </w:hyperlink>
    <w:r w:rsidRPr="007A4EDD">
      <w:t xml:space="preserve"> | </w:t>
    </w:r>
    <w:r>
      <w:rPr>
        <w:lang w:val="en-US"/>
      </w:rPr>
      <w:t>e</w:t>
    </w:r>
    <w:r w:rsidRPr="007A4EDD">
      <w:t>-</w:t>
    </w:r>
    <w:r>
      <w:rPr>
        <w:lang w:val="en-US"/>
      </w:rPr>
      <w:t>mail</w:t>
    </w:r>
    <w:r w:rsidRPr="007A4EDD">
      <w:t xml:space="preserve">: </w:t>
    </w:r>
    <w:hyperlink r:id="rId4" w:history="1">
      <w:r w:rsidRPr="00100E7B">
        <w:rPr>
          <w:rStyle w:val="a7"/>
          <w:lang w:val="en-US"/>
        </w:rPr>
        <w:t>expert</w:t>
      </w:r>
      <w:r w:rsidRPr="007A4EDD">
        <w:rPr>
          <w:rStyle w:val="a7"/>
        </w:rPr>
        <w:t>@</w:t>
      </w:r>
      <w:r w:rsidRPr="00100E7B">
        <w:rPr>
          <w:rStyle w:val="a7"/>
          <w:lang w:val="en-US"/>
        </w:rPr>
        <w:t>email</w:t>
      </w:r>
      <w:r w:rsidRPr="007A4EDD">
        <w:rPr>
          <w:rStyle w:val="a7"/>
        </w:rPr>
        <w:t>.</w:t>
      </w:r>
      <w:proofErr w:type="spellStart"/>
      <w:r w:rsidRPr="00100E7B">
        <w:rPr>
          <w:rStyle w:val="a7"/>
          <w:lang w:val="en-US"/>
        </w:rPr>
        <w:t>ru</w:t>
      </w:r>
      <w:proofErr w:type="spellEnd"/>
    </w:hyperlink>
  </w:p>
  <w:p w14:paraId="4AC6139C" w14:textId="77777777" w:rsidR="006F76F4" w:rsidRDefault="006F76F4" w:rsidP="006F76F4">
    <w:pPr>
      <w:pStyle w:val="a3"/>
      <w:ind w:left="142"/>
      <w:jc w:val="center"/>
    </w:pPr>
    <w:r w:rsidRPr="007A4EDD">
      <w:tab/>
      <w:t xml:space="preserve">                          </w:t>
    </w:r>
    <w:r>
      <w:t xml:space="preserve">ОГРН 12345678910111 ИНН 122345654 КПП 123456789 </w:t>
    </w:r>
  </w:p>
  <w:p w14:paraId="2BEB2795" w14:textId="77777777" w:rsidR="006F76F4" w:rsidRDefault="006F76F4" w:rsidP="006F76F4">
    <w:pPr>
      <w:pStyle w:val="a3"/>
      <w:ind w:left="142"/>
      <w:jc w:val="center"/>
    </w:pPr>
    <w:r>
      <w:tab/>
      <w:t xml:space="preserve">                                           р/с 1321321231232312 в Филиале «</w:t>
    </w:r>
    <w:proofErr w:type="spellStart"/>
    <w:r>
      <w:t>Каширинский</w:t>
    </w:r>
    <w:proofErr w:type="spellEnd"/>
    <w:r>
      <w:t xml:space="preserve">» </w:t>
    </w:r>
    <w:proofErr w:type="gramStart"/>
    <w:r>
      <w:t>АО  «</w:t>
    </w:r>
    <w:proofErr w:type="gramEnd"/>
    <w:r>
      <w:t>БЕТАБАНК»</w:t>
    </w:r>
  </w:p>
  <w:p w14:paraId="775A45C9" w14:textId="77777777" w:rsidR="006F76F4" w:rsidRPr="006F76F4" w:rsidRDefault="002D4F90" w:rsidP="00DD280A">
    <w:pPr>
      <w:pStyle w:val="a3"/>
      <w:ind w:left="142" w:firstLine="0"/>
      <w:jc w:val="center"/>
    </w:pPr>
    <w:r>
      <w:pict w14:anchorId="4A2178AC">
        <v:rect id="_x0000_i1026" style="width:540.8pt;height:1.25pt" o:hrpct="991" o:hralign="center" o:hrstd="t" o:hr="t" fillcolor="#a0a0a0" stroked="f"/>
      </w:pict>
    </w:r>
  </w:p>
  <w:p w14:paraId="5D3414DF" w14:textId="77777777" w:rsidR="006F76F4" w:rsidRDefault="006F76F4" w:rsidP="006F76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894B1" w14:textId="6A8D0D0F" w:rsidR="007A4EDD" w:rsidRPr="006F76F4" w:rsidRDefault="007A4EDD" w:rsidP="00D701A3">
    <w:pPr>
      <w:pStyle w:val="a3"/>
      <w:tabs>
        <w:tab w:val="clear" w:pos="4677"/>
        <w:tab w:val="clear" w:pos="9355"/>
        <w:tab w:val="left" w:pos="10065"/>
      </w:tabs>
      <w:ind w:firstLine="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C4138" w14:textId="77777777" w:rsidR="001608F6" w:rsidRDefault="001608F6" w:rsidP="006F76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E6A50"/>
    <w:multiLevelType w:val="multilevel"/>
    <w:tmpl w:val="AB08F9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14BE764F"/>
    <w:multiLevelType w:val="hybridMultilevel"/>
    <w:tmpl w:val="4E4AF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12FE"/>
    <w:multiLevelType w:val="hybridMultilevel"/>
    <w:tmpl w:val="D896ADB2"/>
    <w:lvl w:ilvl="0" w:tplc="77D0C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164DA1"/>
    <w:multiLevelType w:val="hybridMultilevel"/>
    <w:tmpl w:val="81EA7806"/>
    <w:lvl w:ilvl="0" w:tplc="A48C4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EB4644"/>
    <w:multiLevelType w:val="hybridMultilevel"/>
    <w:tmpl w:val="B18E259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F4"/>
    <w:rsid w:val="00012338"/>
    <w:rsid w:val="000138C6"/>
    <w:rsid w:val="00042EB5"/>
    <w:rsid w:val="000469BF"/>
    <w:rsid w:val="00047F43"/>
    <w:rsid w:val="00051B96"/>
    <w:rsid w:val="00052880"/>
    <w:rsid w:val="00076A9B"/>
    <w:rsid w:val="000804DB"/>
    <w:rsid w:val="00080C68"/>
    <w:rsid w:val="0008144D"/>
    <w:rsid w:val="0008796B"/>
    <w:rsid w:val="00096B9F"/>
    <w:rsid w:val="000B3389"/>
    <w:rsid w:val="000D3900"/>
    <w:rsid w:val="000D745C"/>
    <w:rsid w:val="000F15C6"/>
    <w:rsid w:val="000F213C"/>
    <w:rsid w:val="00107680"/>
    <w:rsid w:val="001113ED"/>
    <w:rsid w:val="00122462"/>
    <w:rsid w:val="00130701"/>
    <w:rsid w:val="00134E7A"/>
    <w:rsid w:val="00150C67"/>
    <w:rsid w:val="00151940"/>
    <w:rsid w:val="00154AFE"/>
    <w:rsid w:val="001608F6"/>
    <w:rsid w:val="00185615"/>
    <w:rsid w:val="00187639"/>
    <w:rsid w:val="001B4156"/>
    <w:rsid w:val="001B4A3F"/>
    <w:rsid w:val="001C1FF7"/>
    <w:rsid w:val="001C2564"/>
    <w:rsid w:val="001D10CA"/>
    <w:rsid w:val="001D6D45"/>
    <w:rsid w:val="001D72C4"/>
    <w:rsid w:val="001E3888"/>
    <w:rsid w:val="001E41A0"/>
    <w:rsid w:val="001F1A2B"/>
    <w:rsid w:val="001F7D9B"/>
    <w:rsid w:val="00201D65"/>
    <w:rsid w:val="00204ECC"/>
    <w:rsid w:val="002061D7"/>
    <w:rsid w:val="0020718A"/>
    <w:rsid w:val="00217643"/>
    <w:rsid w:val="00250872"/>
    <w:rsid w:val="00252A20"/>
    <w:rsid w:val="00256CD0"/>
    <w:rsid w:val="00263E9B"/>
    <w:rsid w:val="002648C4"/>
    <w:rsid w:val="00265196"/>
    <w:rsid w:val="00281CFE"/>
    <w:rsid w:val="00282EC7"/>
    <w:rsid w:val="00286D28"/>
    <w:rsid w:val="002C3F3A"/>
    <w:rsid w:val="002D3A43"/>
    <w:rsid w:val="002D471F"/>
    <w:rsid w:val="002D4F90"/>
    <w:rsid w:val="002E33F3"/>
    <w:rsid w:val="002E3F73"/>
    <w:rsid w:val="002E7420"/>
    <w:rsid w:val="00312DEB"/>
    <w:rsid w:val="00314B92"/>
    <w:rsid w:val="00320779"/>
    <w:rsid w:val="00341D19"/>
    <w:rsid w:val="00355C6B"/>
    <w:rsid w:val="003616C2"/>
    <w:rsid w:val="00361A4B"/>
    <w:rsid w:val="00362733"/>
    <w:rsid w:val="00373F39"/>
    <w:rsid w:val="00384076"/>
    <w:rsid w:val="003B5D98"/>
    <w:rsid w:val="003B5DCA"/>
    <w:rsid w:val="003F32A7"/>
    <w:rsid w:val="0040150B"/>
    <w:rsid w:val="00402FAF"/>
    <w:rsid w:val="00411425"/>
    <w:rsid w:val="00411D5E"/>
    <w:rsid w:val="00421E48"/>
    <w:rsid w:val="00423573"/>
    <w:rsid w:val="0043268A"/>
    <w:rsid w:val="004376EC"/>
    <w:rsid w:val="00475005"/>
    <w:rsid w:val="00486EB0"/>
    <w:rsid w:val="00490774"/>
    <w:rsid w:val="004A192C"/>
    <w:rsid w:val="004A76D6"/>
    <w:rsid w:val="004B0539"/>
    <w:rsid w:val="004C6B28"/>
    <w:rsid w:val="004D6905"/>
    <w:rsid w:val="004D693F"/>
    <w:rsid w:val="004E09B9"/>
    <w:rsid w:val="004E0B56"/>
    <w:rsid w:val="004E38E6"/>
    <w:rsid w:val="004E3AB9"/>
    <w:rsid w:val="00503BD8"/>
    <w:rsid w:val="00506CBD"/>
    <w:rsid w:val="005124CC"/>
    <w:rsid w:val="00516381"/>
    <w:rsid w:val="00522449"/>
    <w:rsid w:val="00526775"/>
    <w:rsid w:val="00543E59"/>
    <w:rsid w:val="005518A7"/>
    <w:rsid w:val="00555BBB"/>
    <w:rsid w:val="00561EFD"/>
    <w:rsid w:val="00561FE6"/>
    <w:rsid w:val="00566BC7"/>
    <w:rsid w:val="00571FA6"/>
    <w:rsid w:val="0057607C"/>
    <w:rsid w:val="0059438A"/>
    <w:rsid w:val="00596364"/>
    <w:rsid w:val="005A60D0"/>
    <w:rsid w:val="005D4D7D"/>
    <w:rsid w:val="005D4E5D"/>
    <w:rsid w:val="005D5061"/>
    <w:rsid w:val="005E474E"/>
    <w:rsid w:val="0060101C"/>
    <w:rsid w:val="00602F5B"/>
    <w:rsid w:val="00605BB7"/>
    <w:rsid w:val="00606F32"/>
    <w:rsid w:val="00644CD0"/>
    <w:rsid w:val="00661136"/>
    <w:rsid w:val="006750EE"/>
    <w:rsid w:val="0067694A"/>
    <w:rsid w:val="00687306"/>
    <w:rsid w:val="006972C3"/>
    <w:rsid w:val="006C420F"/>
    <w:rsid w:val="006F0897"/>
    <w:rsid w:val="006F76F4"/>
    <w:rsid w:val="00703EE8"/>
    <w:rsid w:val="007119AE"/>
    <w:rsid w:val="0072546A"/>
    <w:rsid w:val="00736BBF"/>
    <w:rsid w:val="00754B17"/>
    <w:rsid w:val="0075563E"/>
    <w:rsid w:val="00757B58"/>
    <w:rsid w:val="00757BA2"/>
    <w:rsid w:val="00763BCB"/>
    <w:rsid w:val="00774C17"/>
    <w:rsid w:val="00776658"/>
    <w:rsid w:val="00781A36"/>
    <w:rsid w:val="007854F1"/>
    <w:rsid w:val="00785847"/>
    <w:rsid w:val="0078620F"/>
    <w:rsid w:val="007A4EDD"/>
    <w:rsid w:val="007C2AC2"/>
    <w:rsid w:val="007D3390"/>
    <w:rsid w:val="007D75CC"/>
    <w:rsid w:val="008051F6"/>
    <w:rsid w:val="00822D85"/>
    <w:rsid w:val="008434BA"/>
    <w:rsid w:val="008545CC"/>
    <w:rsid w:val="008676FE"/>
    <w:rsid w:val="00876C17"/>
    <w:rsid w:val="00884DCF"/>
    <w:rsid w:val="008B2802"/>
    <w:rsid w:val="008B5023"/>
    <w:rsid w:val="008B79EC"/>
    <w:rsid w:val="008C2470"/>
    <w:rsid w:val="008C2856"/>
    <w:rsid w:val="008D026F"/>
    <w:rsid w:val="00906F27"/>
    <w:rsid w:val="00920E8B"/>
    <w:rsid w:val="00943AE1"/>
    <w:rsid w:val="009532BE"/>
    <w:rsid w:val="00954B64"/>
    <w:rsid w:val="009802FF"/>
    <w:rsid w:val="009820BC"/>
    <w:rsid w:val="00982720"/>
    <w:rsid w:val="00982D49"/>
    <w:rsid w:val="00983D5E"/>
    <w:rsid w:val="00986525"/>
    <w:rsid w:val="009D743D"/>
    <w:rsid w:val="009E3C17"/>
    <w:rsid w:val="009F2673"/>
    <w:rsid w:val="00A020AE"/>
    <w:rsid w:val="00A068E4"/>
    <w:rsid w:val="00A1295D"/>
    <w:rsid w:val="00A140EE"/>
    <w:rsid w:val="00A27B5B"/>
    <w:rsid w:val="00A4276F"/>
    <w:rsid w:val="00A441DB"/>
    <w:rsid w:val="00A46FBF"/>
    <w:rsid w:val="00A475C5"/>
    <w:rsid w:val="00A50FA6"/>
    <w:rsid w:val="00A540C8"/>
    <w:rsid w:val="00A64692"/>
    <w:rsid w:val="00A820F7"/>
    <w:rsid w:val="00A824A3"/>
    <w:rsid w:val="00A91541"/>
    <w:rsid w:val="00A9229C"/>
    <w:rsid w:val="00AA7B00"/>
    <w:rsid w:val="00AC02E2"/>
    <w:rsid w:val="00AD6C04"/>
    <w:rsid w:val="00AF7B00"/>
    <w:rsid w:val="00B000FF"/>
    <w:rsid w:val="00B0083D"/>
    <w:rsid w:val="00B033A8"/>
    <w:rsid w:val="00B17380"/>
    <w:rsid w:val="00B21B97"/>
    <w:rsid w:val="00B40307"/>
    <w:rsid w:val="00B607B5"/>
    <w:rsid w:val="00B63021"/>
    <w:rsid w:val="00B677D1"/>
    <w:rsid w:val="00B76B0A"/>
    <w:rsid w:val="00B77C29"/>
    <w:rsid w:val="00B81006"/>
    <w:rsid w:val="00B82044"/>
    <w:rsid w:val="00B831EA"/>
    <w:rsid w:val="00B913E4"/>
    <w:rsid w:val="00BA2FF1"/>
    <w:rsid w:val="00BA3AAD"/>
    <w:rsid w:val="00BA464A"/>
    <w:rsid w:val="00BA6301"/>
    <w:rsid w:val="00BB2C8E"/>
    <w:rsid w:val="00BB4A53"/>
    <w:rsid w:val="00BB5835"/>
    <w:rsid w:val="00BD18E5"/>
    <w:rsid w:val="00BE529C"/>
    <w:rsid w:val="00BE7EC1"/>
    <w:rsid w:val="00C01D7F"/>
    <w:rsid w:val="00C144B9"/>
    <w:rsid w:val="00C1573E"/>
    <w:rsid w:val="00C2574F"/>
    <w:rsid w:val="00C32B7C"/>
    <w:rsid w:val="00C469DE"/>
    <w:rsid w:val="00C60EC0"/>
    <w:rsid w:val="00C6239B"/>
    <w:rsid w:val="00C64699"/>
    <w:rsid w:val="00C81AC0"/>
    <w:rsid w:val="00CA0221"/>
    <w:rsid w:val="00CB5136"/>
    <w:rsid w:val="00CC064D"/>
    <w:rsid w:val="00CC0C11"/>
    <w:rsid w:val="00CD4B4E"/>
    <w:rsid w:val="00CE5211"/>
    <w:rsid w:val="00CE7FB3"/>
    <w:rsid w:val="00D021B5"/>
    <w:rsid w:val="00D150AE"/>
    <w:rsid w:val="00D15F5E"/>
    <w:rsid w:val="00D21711"/>
    <w:rsid w:val="00D359E4"/>
    <w:rsid w:val="00D36EA1"/>
    <w:rsid w:val="00D4387D"/>
    <w:rsid w:val="00D506DB"/>
    <w:rsid w:val="00D701A3"/>
    <w:rsid w:val="00D70503"/>
    <w:rsid w:val="00D852A0"/>
    <w:rsid w:val="00D902CC"/>
    <w:rsid w:val="00D97DD1"/>
    <w:rsid w:val="00DA13F4"/>
    <w:rsid w:val="00DA4B4B"/>
    <w:rsid w:val="00DC02AE"/>
    <w:rsid w:val="00DC2B5A"/>
    <w:rsid w:val="00DD280A"/>
    <w:rsid w:val="00DE307A"/>
    <w:rsid w:val="00DE41EF"/>
    <w:rsid w:val="00DF467F"/>
    <w:rsid w:val="00E0514F"/>
    <w:rsid w:val="00E0551A"/>
    <w:rsid w:val="00E228F3"/>
    <w:rsid w:val="00E23CB3"/>
    <w:rsid w:val="00E35E8F"/>
    <w:rsid w:val="00E36DAB"/>
    <w:rsid w:val="00E47131"/>
    <w:rsid w:val="00E573DA"/>
    <w:rsid w:val="00E63AB5"/>
    <w:rsid w:val="00E64ADA"/>
    <w:rsid w:val="00E64F32"/>
    <w:rsid w:val="00E71B61"/>
    <w:rsid w:val="00E73DDD"/>
    <w:rsid w:val="00E84C1A"/>
    <w:rsid w:val="00E86489"/>
    <w:rsid w:val="00E959E9"/>
    <w:rsid w:val="00EB1280"/>
    <w:rsid w:val="00EC5C8E"/>
    <w:rsid w:val="00ED0BB5"/>
    <w:rsid w:val="00ED475A"/>
    <w:rsid w:val="00ED707F"/>
    <w:rsid w:val="00EE0237"/>
    <w:rsid w:val="00EE54B3"/>
    <w:rsid w:val="00EE657C"/>
    <w:rsid w:val="00EE773B"/>
    <w:rsid w:val="00EF6E08"/>
    <w:rsid w:val="00F02BDA"/>
    <w:rsid w:val="00F05176"/>
    <w:rsid w:val="00F12205"/>
    <w:rsid w:val="00F125EF"/>
    <w:rsid w:val="00F15179"/>
    <w:rsid w:val="00F17EEF"/>
    <w:rsid w:val="00F247F2"/>
    <w:rsid w:val="00F50BF6"/>
    <w:rsid w:val="00F645E4"/>
    <w:rsid w:val="00F66BA6"/>
    <w:rsid w:val="00F80A6A"/>
    <w:rsid w:val="00F85D5B"/>
    <w:rsid w:val="00F92EE4"/>
    <w:rsid w:val="00F93FF2"/>
    <w:rsid w:val="00FA5170"/>
    <w:rsid w:val="00FA6DFA"/>
    <w:rsid w:val="00FC29BA"/>
    <w:rsid w:val="00FE269A"/>
    <w:rsid w:val="00FF0BCE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461E99B"/>
  <w15:chartTrackingRefBased/>
  <w15:docId w15:val="{581F94BA-DA7C-4538-A162-B557D9D9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6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6F4"/>
  </w:style>
  <w:style w:type="paragraph" w:styleId="a5">
    <w:name w:val="footer"/>
    <w:basedOn w:val="a"/>
    <w:link w:val="a6"/>
    <w:uiPriority w:val="99"/>
    <w:unhideWhenUsed/>
    <w:rsid w:val="006F76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76F4"/>
  </w:style>
  <w:style w:type="character" w:styleId="a7">
    <w:name w:val="Hyperlink"/>
    <w:basedOn w:val="a0"/>
    <w:uiPriority w:val="99"/>
    <w:unhideWhenUsed/>
    <w:rsid w:val="006F76F4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1D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95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xpert@email.ru" TargetMode="External"/><Relationship Id="rId2" Type="http://schemas.openxmlformats.org/officeDocument/2006/relationships/hyperlink" Target="http://www.site.ru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te.ru" TargetMode="External"/><Relationship Id="rId2" Type="http://schemas.openxmlformats.org/officeDocument/2006/relationships/image" Target="https://assistans-pro.ru/storage/logo-21.png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expert@e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aw_ap</dc:creator>
  <cp:keywords/>
  <dc:description/>
  <cp:lastModifiedBy>aw_ap</cp:lastModifiedBy>
  <cp:revision>19</cp:revision>
  <dcterms:created xsi:type="dcterms:W3CDTF">2025-01-22T04:14:00Z</dcterms:created>
  <dcterms:modified xsi:type="dcterms:W3CDTF">2025-01-22T09:00:00Z</dcterms:modified>
</cp:coreProperties>
</file>