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F1DD1">
        <w:rPr>
          <w:rFonts w:ascii="Times New Roman" w:hAnsi="Times New Roman"/>
          <w:i/>
          <w:iCs/>
          <w:sz w:val="24"/>
          <w:szCs w:val="24"/>
        </w:rPr>
        <w:t>Приложение N 5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к приказу Минэкономразвития России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от 14 апреля 2022 г. N 200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AF1DD1">
        <w:rPr>
          <w:rFonts w:ascii="Times New Roman" w:hAnsi="Times New Roman"/>
          <w:b/>
          <w:bCs/>
          <w:sz w:val="36"/>
          <w:szCs w:val="36"/>
        </w:rPr>
        <w:t>ФЕДЕРАЛЬНЫЙ СТАНДАРТ ОЦЕНКИ "ПОДХОДЫ И МЕТОДЫ ОЦЕНКИ (ФСО V)"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I. Подходы к оценке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1. При проведении оценки используются сравнительный, доходный и затратный подходы. При применении каждого из подходов к оценке используются различные методы оценки. Оценщик может применять методы оценки, не указанные в федеральных стандартах оценки, с целью получения наиболее достоверных результатов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2. В процессе оценки оценщик рассматривает возможность применения всех подходов к оценке, в том числе для подтверждения выводов, полученных при применении других подходов. При выборе подходов и методов оценки оценщику необходимо учитывать специфику объекта оценки, цели оценки, вид стоимости, достаточность и достоверность исходной информации, допущения и ограничения оценки. Ни один из подходов и методов оценки не является универсальным, применимым во всех случаях оценки. В то же время оценщик может использовать один подход и метод оценки, если применение данного подхода и метода оценки приводит к наиболее достоверному результату оценки с учетом доступной информации, допущений и ограничений проводимой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3. При применении нескольких подходов и методов оценщик использует процедуру согласования их результатов. В случае существенных расхождений результатов подходов и методов оценки оценщик анализирует возможные причины расхождений, устанавливает подходы и методы, позволяющие получить наиболее достоверные результаты с учетом факторов, указанных в пункте 2 настоящего федерального стандарта оценки. Не следует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анализа. В результате анализа оценщик может обоснованно выбрать один из полученных результатов, полученных при использовании методов и подходов, для определения итоговой стоимости объекта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II. Сравнительный подход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4. Сравнительный подход представляет собой совокупность методов оценки, основанных на сравнении объекта оценки с идентичными или аналогичными объектами (аналогами). Сравнительный подход основан на принципах ценового равновесия и замещения.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5. Рассматривая возможность и целесообразность применения сравнительного подхода, оценщику необходимо учитывать объем и качество информации о сделках с объектами, аналогичными объекту оценки, в частности: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активность рынка (значимость сравнительного подхода тем выше, чем больше сделок с аналогами осуществляется на рынке);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доступность информации о сделках (значимость сравнительного подхода тем выше, чем надежнее информация о сделках с аналогами);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lastRenderedPageBreak/>
        <w:t>3) актуальность рыночной ценовой информации (значимость сравнительного подхода тем выше, чем меньше удалены во времени сделки с аналогами от даты оценки и чем стабильнее рыночные условия были в этом интервале времени);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степень сопоставимости аналогов с объектом оценки (значимость сравнительного подхода тем выше, чем ближе аналоги по своим существенным характеристикам к объекту оценки и чем меньше корректировок требуется вносить в цены аналогов).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6. Методы сравнительного подхода основаны на использовании ценовой информации об аналогах (цены сделок и цены предложений). При этом оценщик может использовать ценовую информацию об объекте оценки (цены сделок, цена обязывающего предложения, не допускающего отказа от сделки).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7. Если сведения о совершенных сделках отсутствуют или их недостаточно для определения стоимости объекта оценки, оценщик может использовать цены предложений. Цена предложения представляет собой мнение одной из сторон потенциальной сделки, заинтересованной в более высокой цене, поэтому при проведении анализа цен предложений по аналогам оценщику следует учитывать: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возможную разницу между ценой сделки и ценой предложения;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период экспозиции аналога на рынке и изменение его цены за этот период (при наличии информации);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соответствие цены аналога его характеристикам в сопоставлении с другими предложениями на рынке, избегая завышенных или заниженных цен предложения.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Поскольку сведения о предложениях не остаются неизменными, оценщику необходимо их документировать, чтобы обеспечить подтверждение этих данных в будущем.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8. Сравнение объекта оценки с аналогами может проводиться с использованием различных количественных параметров измерения объекта оценки, представляющих собой единицы сравнения. Например, единицами сравнения являются: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цена (или арендная ставка) за единицу площади или иную единицу измерения при оценке объектов недвижимости;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мультипликаторы (коэффициенты, отражающие соотношение между ценой и показателями деятельности организации) при оценке бизнеса;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цена на единицу производительности или мощности, массы, габаритных размеров при оценке машин и оборудования.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9. Основные этапы сравнительного подхода: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определение единиц сравнения, характерных для рынка объекта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выбор наиболее сопоставимых аналогов и расчет единиц сравнения для каждого из них;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сравнительный анализ количественных и качественных характеристик (сходства и различий) аналогов и объекта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внесение в значения единиц сравнения корректировок для устранения различий между объектом оценки и аналогами (при необходимости);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5) согласование скорректированных значений единиц сравнения или полученных на их основе показателей стоимости объекта оценки. Согласование проводится с учетом положений пункта 3 настоящего федерального стандарта оценки. При этом оценщик может обоснованно выбрать в качестве результата сравнительного подхода показатель стоимости, полученный на основе одного аналога или одной единицы сравнения, либо отказаться от </w:t>
      </w:r>
      <w:r w:rsidRPr="00AF1DD1">
        <w:rPr>
          <w:rFonts w:ascii="Times New Roman" w:hAnsi="Times New Roman"/>
          <w:sz w:val="24"/>
          <w:szCs w:val="24"/>
        </w:rPr>
        <w:lastRenderedPageBreak/>
        <w:t>применения показателя, полученного на основе какого-либо аналога или единицы сравнения.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10. В рамках сравнительного подхода при выборе аналогов следует: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учитывать достаточность и достоверность информации по каждому аналогу;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использовать при проведении анализа наиболее сопоставимые аналоги для того, чтобы вносить меньше корректировок;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учитывать, что сделки, совершенные ближе к дате оценки, более репрезентативны, чем сделки, совершенные в более ранний срок, особенно на нестабильных рынках;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рассматривать сделки, совершенные между независимыми сторонами;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5) учитывать, что ценовая информация по фактическим сделкам является лучшим основанием для определения стоимости, чем предложения к совершению сделки, если условия сделки соответствуют предпосылкам рыночной стоимости.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III. Доходный подход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11. Доходный подход представляет собой совокупность методов оценки, основанных на определении текущей стоимости ожидаемых будущих денежных потоков от использования объекта оценки. Доходный подход основан на принципе ожидания выгод.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12. Рассматривая возможность и целесообразность применения доходного подхода, оценщику необходимо учитывать: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способность объекта приносить доход (значимость доходного подхода выше, если получение дохода от использования объекта соответствует целям приобретения объекта участниками рынка);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степень неопределенности будущих доходов (значимость доходного подхода тем ниже, чем выше неопределенность, связанная с суммами и сроками поступления будущих доходов от использования объекта).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13. В рамках доходного подхода применяются различные методы, основанные на прямой капитализации или дисконтировании будущих денежных потоков (доходов).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14. Определение стоимости объекта оценки при использовании метода прямой капитализации осуществляется путем деления дохода за один период (обычно год) на ставку капитализации.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15. В методе дисконтированных денежных потоков будущие денежные потоки по объекту оценки приводятся к текущей дате при помощи ставки дисконтирования, отражающей ожидаемую участниками рынка, или конкретными участниками сделки, или конкретным пользователем (в соответствии с определяемым видом стоимости) ставку доходности (норму прибыли) на инвестиции с сопоставимым риском.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16. Основные этапы доходного подхода: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1) выбор вида денежного потока с учетом особенностей объекта оценки, </w:t>
      </w:r>
      <w:proofErr w:type="gramStart"/>
      <w:r w:rsidRPr="00AF1DD1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AF1DD1">
        <w:rPr>
          <w:rFonts w:ascii="Times New Roman" w:hAnsi="Times New Roman"/>
          <w:sz w:val="24"/>
          <w:szCs w:val="24"/>
        </w:rPr>
        <w:t xml:space="preserve"> номинальный или реальный денежный поток, </w:t>
      </w:r>
      <w:proofErr w:type="spellStart"/>
      <w:r w:rsidRPr="00AF1DD1">
        <w:rPr>
          <w:rFonts w:ascii="Times New Roman" w:hAnsi="Times New Roman"/>
          <w:sz w:val="24"/>
          <w:szCs w:val="24"/>
        </w:rPr>
        <w:t>доналоговый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посленалоговый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денежный поток, денежный поток с учетом (или без учета) заемных средств на собственный или инвестированный (общий) капитал;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определение денежного потока.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В методе прямой капитализации денежный поток определяется за один период.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lastRenderedPageBreak/>
        <w:t>В методе дисконтирования денежных потоков осуществляется: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определение срока прогнозирования денежного потока (продолжительности прогнозного периода);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прогноз денежного потока в течение срока прогнозирования;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определение необходимости применения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постпрогнозной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(терминальной, остаточной) стоимости для объекта оценки по окончании срока прогнозирования денежных потоков и расчет соответствующей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постпрогнозной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стоимости с учетом особенностей объекта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определение ставки дисконтирования (ставки капитализации), соответствующей денежному потоку;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4) приведение прогнозных денежных потоков, в том числе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постпрогнозной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стоимости (при наличии), к текущей стоимости по ставке дисконтирования или капитализация денежного потока по ставке капитализации.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17. На выбор вида денежного потока влияет специфика объекта оценки и сложившаяся практика участников рынка. При этом ставка дисконтирования (ставка капитализации) должна соответствовать виду денежного потока в части его инфляционной (номинальный или реальный денежный поток), налоговой (</w:t>
      </w:r>
      <w:proofErr w:type="spellStart"/>
      <w:r w:rsidRPr="00AF1DD1">
        <w:rPr>
          <w:rFonts w:ascii="Times New Roman" w:hAnsi="Times New Roman"/>
          <w:sz w:val="24"/>
          <w:szCs w:val="24"/>
        </w:rPr>
        <w:t>доналоговый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посленалоговый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денежный поток), валютной и иных составляющих отражать связанный с денежным потоком риск.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18. При выборе прогнозного периода учитываются: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оставшийся срок полезного использования объекта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период, на который доступна информация для составления прогноза;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3) период достижения стабильного темпа роста денежных потоков объекта оценки, после завершения которого возможно применить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постпрогнозную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стоимость. Для объектов оценки с сезонным или циклическим характером деятельности прогнозный период должен учитывать сезонность или включать полный цикл получения доходов соответственно.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19. При прогнозировании денежного потока следует осуществлять его сопоставление со следующими показателями: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ретроспективные показатели операционной, инвестиционной и финансовой деятельности (использования) объекта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ретроспективные и прогнозные показатели отрасли и (или) сегмента рынка;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прогнозный темп экономического роста региона или страны, в которой действует (используется) объект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Постпрогнозная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стоимость представляет собой ожидаемую величину стоимости объекта оценки в конце прогнозного периода.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Постпрогнозная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стоимость определяется в случае, если объект оценки продолжит функционировать по окончании прогнозного периода.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При расчете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постпрогнозной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стоимости следует учитывать: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срок полезного использования объекта оценки - неограниченный или ограниченный (например, для объектов с истощимыми запасами или ресурсами);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потенциал дальнейшего изменения (роста или снижения) денежных потоков за пределами прогнозного периода;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3) заранее определенную сумму денежных средств, ожидаемую к получению после </w:t>
      </w:r>
      <w:r w:rsidRPr="00AF1DD1">
        <w:rPr>
          <w:rFonts w:ascii="Times New Roman" w:hAnsi="Times New Roman"/>
          <w:sz w:val="24"/>
          <w:szCs w:val="24"/>
        </w:rPr>
        <w:lastRenderedPageBreak/>
        <w:t>завершения прогнозного периода;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циклический характер деятельности или использования объекта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21. При расчете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постпрогнозной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стоимости могут применяться различные методы, в частности: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модель Гордона, которая представляет собой модель постоянного роста, основанная на предположении, что стоимость объекта оценки будет изменяться (увеличиваться или уменьшаться) с постоянным темпом в течение бесконечного периода времени в будущем. Данный метод подходит для объектов оценки с неограниченным или крайне продолжительным сроком полезного использования;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метод прямой капитализации. Данный метод подходит для оценки объектов с неограниченным или крайне продолжительным сроком полезного использования;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методы сравнительного подхода. Данные методы подходят для объектов оценки как с неограниченным, так и с ограниченным сроком полезного использования;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4) метод расчета стоимости при ликвидации. В случае если затраты превышают доход от утилизации или ликвидации, величина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постпрогнозной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стоимости может принимать отрицательные значения. Данный метод подходит для объектов оценки с ограниченным сроком полезного использования.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22. Ставка дисконтирования и ставка капитализации должны отражать риски получения прогнозируемого денежного потока с точки зрения участников рынка, конкретной сделки или пользователя (в соответствии с видом определяемой стоимости).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Существуют различные методы определения ставки дисконтирования (ставки капитализации) с учетом специфики объекта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При определении ставки дисконтирования (ставки капитализации) следует учитывать: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вид стоимости и соответствующие ему стороны сделки;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допущения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вид денежного потока, в частности его инфляционную (номинальный или реальный денежный поток), налоговую (</w:t>
      </w:r>
      <w:proofErr w:type="spellStart"/>
      <w:r w:rsidRPr="00AF1DD1">
        <w:rPr>
          <w:rFonts w:ascii="Times New Roman" w:hAnsi="Times New Roman"/>
          <w:sz w:val="24"/>
          <w:szCs w:val="24"/>
        </w:rPr>
        <w:t>доналоговый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AF1DD1">
        <w:rPr>
          <w:rFonts w:ascii="Times New Roman" w:hAnsi="Times New Roman"/>
          <w:sz w:val="24"/>
          <w:szCs w:val="24"/>
        </w:rPr>
        <w:t>посленалоговый</w:t>
      </w:r>
      <w:proofErr w:type="spellEnd"/>
      <w:r w:rsidRPr="00AF1DD1">
        <w:rPr>
          <w:rFonts w:ascii="Times New Roman" w:hAnsi="Times New Roman"/>
          <w:sz w:val="24"/>
          <w:szCs w:val="24"/>
        </w:rPr>
        <w:t xml:space="preserve"> денежный поток), валютную и иные составляющие;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факторы риска инвестирования в объект оценки, в частности связанные с его следующими особенностями: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вид объекта оценки (недвижимость, движимое имущество, бизнес, обязательства и другие);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сегмент рынка объекта оценки (географическое положение объекта оценки или рынка производимого с его использованием продукта);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срок полезного использования объекта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специфические риски объекта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23. В расчетах по доходному подходу необходимо не допускать двойного учета рисков, связанных с получением денежных потоков, и в будущих денежных потоках, и в ставке дисконтирования (капитализации) одновременно.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IV. Затратный подход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24. Затратный подход представляет собой совокупность методов оценки, основанных на </w:t>
      </w:r>
      <w:r w:rsidRPr="00AF1DD1">
        <w:rPr>
          <w:rFonts w:ascii="Times New Roman" w:hAnsi="Times New Roman"/>
          <w:sz w:val="24"/>
          <w:szCs w:val="24"/>
        </w:rPr>
        <w:lastRenderedPageBreak/>
        <w:t>определении затрат, необходимых для воспроизводства или замещения объекта оценки с учетом совокупного обесценения (износа) объекта оценки и (или) его компонентов. Затратный подход основан на принципе замещения.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25. Рассматривая возможность и целесообразность применения затратного подхода, оценщик должен учитывать: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возможность для участников рынка создать объект, обладающий такой же полезностью, что и объект оценки, - значимость подхода высокая, когда у участников рынка есть возможность создать объект без значительных юридических ограничений, настолько быстро, что участники рынка не захотят платить значительную премию за возможность немедленного использования оцениваемого актива при его покупке;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надежность других подходов к оценке объекта - наиболее высока значимость затратного подхода, когда объект не генерирует непосредственно доход и является специализированным, то есть не продается на рынке отдельно от бизнеса или имущественного комплекса, для которого был создан.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26. В рамках затратного подхода применяются следующие методы: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метод затрат воспроизводства или затрат замещения;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метод суммирования стоимости компонентов в составе объекта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27. Затраты замещения (стоимость замещения) представляют собой текущие затраты на создание или приобретение объекта эквивалентной полезности без учета его точных физических свойств. Обычно затраты замещения относятся к современному аналогичному объекту, обеспечивающему равноценную полезность, имеющему современный дизайн и произведенному с использованием современных экономически эффективных материалов и технологий.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28. Затраты воспроизводства (стоимость воспроизводства) представляют собой текущие затраты на воссоздание или приобретение точной копии объекта. Расчет на основе затрат воспроизводства целесообразно применять в следующих случаях: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полезность рассматриваемого объекта может быть обеспечена только точной его копией;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затраты на создание или приобретение современного аналога больше, чем затраты на создание точной копии рассматриваемого объекта.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29. Основные этапы методов затрат воспроизводства и затрат замещения: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расчет всех затрат участников рынка на приобретение или создание точной копии объекта оценки (затраты на воспроизводство) или актива с аналогичной полезностью (затраты на замещение);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определение наличия и величины совокупного обесценения (износа) в связи с физическим износом, функциональным (моральным, технологическим) устареванием (износом) и экономическим (внешним) обесценением объекта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вычет совокупного обесценения (износа) из общей суммы затрат воспроизводства или замещения для определения стоимости объекта оценки.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30. Метод суммирования основан на суммировании стоимостей всех компонентов, входящих в состав объекта оценки, когда стоимость каждого компонента определяется различными подходами с учетом специфики компонента. В оценке бизнеса этот метод носит название метода чистых активов.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31. 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</w:t>
      </w:r>
      <w:r w:rsidRPr="00AF1DD1">
        <w:rPr>
          <w:rFonts w:ascii="Times New Roman" w:hAnsi="Times New Roman"/>
          <w:sz w:val="24"/>
          <w:szCs w:val="24"/>
        </w:rPr>
        <w:lastRenderedPageBreak/>
        <w:t>затраты, возникающие в процессе воспроизводства или замещения объекта на дату оценки. При расчете затрат воспроизводства и затрат замещения могут учитываться затраты на привлечение финансирования на период строительства и прибыль предпринимателя.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32. При определении затрат на воспроизводство или замещение необходимо рассмотреть возможность использования фактических затрат, произведенных при создании объекта оценки или аналогичного объекта, проанализировать и при необходимости применить корректировки: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на изменение цен на элементы затрат в период между датой, когда были произведены соответствующие затраты, и датой оценки;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на нетипичные дополнительные затраты или экономию средств, которые отражены в фактических затратах, но не возникнут при создании точной копии объекта оценки или объекта с аналогичной полезностью;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на соответствие фактически произведенных затрат рыночным данным.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33. Различают следующие виды обесценения (износа, устаревания):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физический износ, который представляет собой снижение стоимости объекта в результате ухудшения физического состояния и (или) утраты физических свойств из-за естественного физического старения и (или) в процессе использования (эксплуатации);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функциональное устаревание (износ), которое представляет собой снижение стоимости объекта в связи с его несоответствием современным аналогам и (или) снижением технико-экономической эффективности его использования (эксплуатации): более низкая производительность, худшие параметры продукции и (или) технологического процесса, устаревание дизайна, более высокий уровень эксплуатационных расходов и другие факторы;</w:t>
      </w:r>
    </w:p>
    <w:p w:rsidR="001B1B0E" w:rsidRPr="00AF1DD1" w:rsidRDefault="001B1B0E" w:rsidP="001B1B0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экономическое (внешнее) обесценение, которое представляет собой снижение стоимости объекта, вызванное факторами, внешними по отношению к объекту, экономическими и (или) локальными факторами, в частности: избыток предложения подобных объектов на рынке, снижение спроса на производимую с использованием объекта продукцию, рост издержек производства, неблагоприятное влияние изменений факторов, характеризующих окружение объекта недвижимости. Действие данного вида обесценения может быть временным или постоянным.</w:t>
      </w:r>
    </w:p>
    <w:p w:rsidR="00F63B17" w:rsidRPr="001B1B0E" w:rsidRDefault="00F63B17" w:rsidP="001B1B0E"/>
    <w:sectPr w:rsidR="00F63B17" w:rsidRPr="001B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40"/>
    <w:rsid w:val="0001567C"/>
    <w:rsid w:val="00140DC4"/>
    <w:rsid w:val="001B1B0E"/>
    <w:rsid w:val="002D13BD"/>
    <w:rsid w:val="00312112"/>
    <w:rsid w:val="00516B4E"/>
    <w:rsid w:val="005C0406"/>
    <w:rsid w:val="005C16E3"/>
    <w:rsid w:val="00680C6C"/>
    <w:rsid w:val="00813533"/>
    <w:rsid w:val="00A30540"/>
    <w:rsid w:val="00B3278E"/>
    <w:rsid w:val="00C33E2E"/>
    <w:rsid w:val="00E068E7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93DB-1D05-4E08-93C8-4AB003F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стандарт оценки №1 (ФСО №1)</vt:lpstr>
    </vt:vector>
  </TitlesOfParts>
  <Manager>Апанасенко Андрей Владимирович;</Manager>
  <Company>Helper-pro</Company>
  <LinksUpToDate>false</LinksUpToDate>
  <CharactersWithSpaces>18766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стандарт оценки №5 (ФСО №5)</dc:title>
  <dc:subject>Федеральные стандарты оценки</dc:subject>
  <dc:creator>Апанасенко Андрей Владимирович</dc:creator>
  <cp:keywords>Helper-pro;Стандарты оценки</cp:keywords>
  <dc:description/>
  <cp:lastModifiedBy>aw_ap</cp:lastModifiedBy>
  <cp:revision>3</cp:revision>
  <dcterms:created xsi:type="dcterms:W3CDTF">2025-11-23T10:23:00Z</dcterms:created>
  <dcterms:modified xsi:type="dcterms:W3CDTF">2025-11-23T10:23:00Z</dcterms:modified>
  <cp:category>Нормативные акты</cp:category>
</cp:coreProperties>
</file>