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80" w:rsidRDefault="00982380" w:rsidP="00982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Министерство экономического развития Российской Федерации</w:t>
      </w:r>
    </w:p>
    <w:p w:rsidR="00982380" w:rsidRDefault="00982380" w:rsidP="00982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2380" w:rsidRDefault="00982380" w:rsidP="009823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Приказ</w:t>
      </w:r>
    </w:p>
    <w:p w:rsidR="00982380" w:rsidRDefault="00982380" w:rsidP="009823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от 14 апреля 2022 г. N 200</w:t>
      </w:r>
    </w:p>
    <w:p w:rsidR="00982380" w:rsidRDefault="00982380" w:rsidP="00982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380" w:rsidRDefault="00982380" w:rsidP="0098238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 утверждении федеральных стандартов оценки и о внесении изменений в некоторые приказы минэкономразвития России о Федеральных стандартах оценки</w:t>
      </w:r>
    </w:p>
    <w:p w:rsidR="00982380" w:rsidRDefault="00982380" w:rsidP="0098238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982380" w:rsidRDefault="00982380" w:rsidP="0098238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 ред. Приказа Минэкономразвития РФ от 30.11.2022 N 659)</w:t>
      </w:r>
    </w:p>
    <w:p w:rsidR="00982380" w:rsidRDefault="00982380" w:rsidP="00982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380" w:rsidRDefault="00982380" w:rsidP="009823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статьями 19 и 20 Федерального закона от 29 июля 1998 г. N 135-ФЗ "Об оценочной деятельности в Российской Федерации" (Собрание законодательства Российской Федерации, 1998, N 31, ст. 3813; 2016, N 23, ст. 3296), подпунктом 5.2.2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(Собрание законодательства Российской Федерации, 2008, N 24, ст. 2867; 2020, N 7, ст. 855), приказываю:</w:t>
      </w:r>
    </w:p>
    <w:p w:rsidR="00982380" w:rsidRDefault="00982380" w:rsidP="009823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прилагаемые:</w:t>
      </w:r>
      <w:bookmarkStart w:id="0" w:name="_GoBack"/>
      <w:bookmarkEnd w:id="0"/>
    </w:p>
    <w:p w:rsidR="00982380" w:rsidRDefault="00982380" w:rsidP="009823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стандарт оценки "Структура федеральных стандартов оценки и основные понятия, используемые в федеральных стандартах оценки (ФСО I)" (приложение N 1);</w:t>
      </w:r>
    </w:p>
    <w:p w:rsidR="00982380" w:rsidRDefault="00982380" w:rsidP="009823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стандарт оценки "Виды стоимости (ФСО II)" (приложение N 2);</w:t>
      </w:r>
    </w:p>
    <w:p w:rsidR="00982380" w:rsidRDefault="00982380" w:rsidP="009823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стандарт оценки "Процесс оценки (ФСО III)" (приложение N 3);</w:t>
      </w:r>
    </w:p>
    <w:p w:rsidR="00982380" w:rsidRDefault="00982380" w:rsidP="009823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стандарт оценки "Задание на оценку (ФСО IV)" (приложение N 4);</w:t>
      </w:r>
    </w:p>
    <w:p w:rsidR="00982380" w:rsidRDefault="00982380" w:rsidP="009823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стандарт оценки "Подходы и методы оценки (ФСО V)" (приложение N 5);</w:t>
      </w:r>
    </w:p>
    <w:p w:rsidR="00982380" w:rsidRDefault="00982380" w:rsidP="009823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стандарт оценки "Отчет об оценке (ФСО VI)" (приложение N 6);</w:t>
      </w:r>
    </w:p>
    <w:p w:rsidR="00982380" w:rsidRDefault="00982380" w:rsidP="009823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изменения, которые вносятся в некоторые приказы Минэкономразвития России о федеральных стандартах оценки (приложение N 7).</w:t>
      </w:r>
    </w:p>
    <w:p w:rsidR="00982380" w:rsidRDefault="00982380" w:rsidP="009823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Признать утратившими силу:</w:t>
      </w:r>
    </w:p>
    <w:p w:rsidR="00982380" w:rsidRDefault="00982380" w:rsidP="009823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Минэкономразвития России от 22 октября 2010 г. N 508 "Об утверждении Федерального стандарта оценки "Определение кадастровой стоимости (ФСО N 4)";</w:t>
      </w:r>
    </w:p>
    <w:p w:rsidR="00982380" w:rsidRDefault="00982380" w:rsidP="009823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Минэкономразвития России от 20 мая 2015 г. N 297 "Об утверждении Федерального стандарта оценки "Общие понятия оценки, подходы и требования к проведению оценки (ФСО N 1)";</w:t>
      </w:r>
    </w:p>
    <w:p w:rsidR="00982380" w:rsidRDefault="00982380" w:rsidP="009823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приказ Минэкономразвития России от 20 мая 2015 г. N 298 "Об утверждении Федерального стандарта оценки "Цель оценки и виды стоимости (ФСО N 2)";</w:t>
      </w:r>
    </w:p>
    <w:p w:rsidR="00982380" w:rsidRDefault="00982380" w:rsidP="009823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Минэкономразвития России от 20 мая 2015 г. N 299 "Об утверждении Федерального стандарта оценки "Требования к отчету об оценке (ФСО N 3)";</w:t>
      </w:r>
    </w:p>
    <w:p w:rsidR="00982380" w:rsidRDefault="00982380" w:rsidP="009823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Минэкономразвития России от 22 июня 2015 г. N 388 "О внесении изменений в Федеральный стандарт оценки "Определение кадастровой стоимости (ФСО N 4)", утвержденный приказом Минэкономразвития России от 22 октября 2010 г. N 508";</w:t>
      </w:r>
    </w:p>
    <w:p w:rsidR="00982380" w:rsidRDefault="00982380" w:rsidP="009823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Минэкономразвития России от 17 ноября 2016 г. N 721 "Об утверждении Федерального стандарта оценки "Определение ликвидационной стоимости (ФСО N 12)";</w:t>
      </w:r>
    </w:p>
    <w:p w:rsidR="00982380" w:rsidRDefault="00982380" w:rsidP="009823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Минэкономразвития России от 17 ноября 2016 г. N 722 "Об утверждении Федерального стандарта оценки "Определение инвестиционной стоимости (ФСО N 13)";</w:t>
      </w:r>
    </w:p>
    <w:p w:rsidR="00982380" w:rsidRDefault="00982380" w:rsidP="009823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Минэкономразвития России от 6 декабря 2016 г. N 785 "О внесении изменений в Федеральный стандарт оценки "Требования к отчету об оценке "ФСО N 3)", утвержденный приказом Минэкономразвития России от 20 мая 2015 г. N 209".</w:t>
      </w:r>
    </w:p>
    <w:p w:rsidR="00982380" w:rsidRDefault="00982380" w:rsidP="0098238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Настоящий приказ вступает в силу по истечении 180 дней со дня его официального опубликования.</w:t>
      </w:r>
    </w:p>
    <w:p w:rsidR="00982380" w:rsidRDefault="00982380" w:rsidP="00982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380" w:rsidRDefault="00982380" w:rsidP="0098238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Министр</w:t>
      </w:r>
    </w:p>
    <w:p w:rsidR="00AF1DD1" w:rsidRPr="00982380" w:rsidRDefault="00982380" w:rsidP="0098238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М.Г. РЕШЕТНИКОВ</w:t>
      </w:r>
    </w:p>
    <w:sectPr w:rsidR="00AF1DD1" w:rsidRPr="0098238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1DD1"/>
    <w:rsid w:val="000E1E2A"/>
    <w:rsid w:val="004D1B02"/>
    <w:rsid w:val="00982380"/>
    <w:rsid w:val="00A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94596"/>
  <w14:defaultImageDpi w14:val="0"/>
  <w15:docId w15:val="{EDA8D98C-D500-4BBF-821D-CFB8C1F8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Андрей Апанасенко;</Manager>
  <Company>Helper-pro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РФ от 14.04.2022 N 200 Об утверждении федеральных стандартов оценки</dc:title>
  <dc:subject>Федеральные стандарты оценки</dc:subject>
  <dc:creator>Андрей Апанасенко</dc:creator>
  <cp:keywords/>
  <dc:description/>
  <cp:lastModifiedBy>aw_ap</cp:lastModifiedBy>
  <cp:revision>3</cp:revision>
  <dcterms:created xsi:type="dcterms:W3CDTF">2025-11-23T08:03:00Z</dcterms:created>
  <dcterms:modified xsi:type="dcterms:W3CDTF">2025-11-23T08:04:00Z</dcterms:modified>
  <cp:category>Нормативные акты</cp:category>
</cp:coreProperties>
</file>